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B" w:rsidRPr="00F77FCB" w:rsidRDefault="00031AF0" w:rsidP="006E5C8B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en-GB" w:eastAsia="en-GB"/>
        </w:rPr>
        <w:pict w14:anchorId="121DD82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9.75pt;margin-top:-63pt;width:110.25pt;height:22.5pt;z-index:251660288;visibility:visible;mso-wrap-distance-top:3.6pt;mso-wrap-distance-bottom:3.6pt;mso-width-relative:margin;mso-height-relative:margin" stroked="f">
            <v:textbox>
              <w:txbxContent>
                <w:p w:rsidR="0035351A" w:rsidRPr="00D74886" w:rsidRDefault="00031AF0" w:rsidP="0035351A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1" w:anchor="Appendix_IIIA" w:history="1">
                    <w:r w:rsidR="0035351A" w:rsidRPr="00031AF0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Back to P</w:t>
                    </w:r>
                    <w:r w:rsidR="0035351A" w:rsidRPr="00031AF0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a</w:t>
                    </w:r>
                    <w:r w:rsidR="0035351A" w:rsidRPr="00031AF0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ragraph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en-GB" w:eastAsia="en-GB"/>
        </w:rPr>
        <w:pict w14:anchorId="00E417B5">
          <v:shape id="Text Box 2" o:spid="_x0000_s1026" type="#_x0000_t202" style="position:absolute;left:0;text-align:left;margin-left:384.75pt;margin-top:-63pt;width:105.35pt;height:22.5pt;z-index:251658240;visibility:visible;mso-wrap-distance-top:3.6pt;mso-wrap-distance-bottom:3.6pt;mso-width-relative:margin;mso-height-relative:margin" stroked="f">
            <v:textbox>
              <w:txbxContent>
                <w:p w:rsidR="002656CD" w:rsidRPr="009F119E" w:rsidRDefault="00031AF0" w:rsidP="002656CD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2" w:history="1">
                    <w:r w:rsidR="002656CD" w:rsidRPr="009F119E">
                      <w:rPr>
                        <w:rStyle w:val="Hyperlink"/>
                      </w:rPr>
                      <w:t>Back to Contents</w:t>
                    </w:r>
                  </w:hyperlink>
                </w:p>
              </w:txbxContent>
            </v:textbox>
            <w10:wrap type="square"/>
          </v:shape>
        </w:pict>
      </w:r>
      <w:r w:rsidR="006E5C8B" w:rsidRPr="00F77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List of Statutory Bodies audited by the Director of Audit</w:t>
      </w:r>
    </w:p>
    <w:p w:rsidR="00013702" w:rsidRPr="003C5CD6" w:rsidRDefault="00013702" w:rsidP="00013702">
      <w:pPr>
        <w:tabs>
          <w:tab w:val="left" w:pos="851"/>
        </w:tabs>
        <w:spacing w:after="120" w:line="240" w:lineRule="auto"/>
        <w:ind w:firstLine="36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</w:t>
      </w:r>
      <w:r w:rsidRPr="003C5CD6">
        <w:rPr>
          <w:rFonts w:ascii="Times New Roman" w:hAnsi="Times New Roman"/>
        </w:rPr>
        <w:tab/>
      </w:r>
      <w:proofErr w:type="spellStart"/>
      <w:r w:rsidRPr="003C5CD6">
        <w:rPr>
          <w:rFonts w:ascii="Times New Roman" w:hAnsi="Times New Roman"/>
        </w:rPr>
        <w:t>Aapravasi</w:t>
      </w:r>
      <w:proofErr w:type="spellEnd"/>
      <w:r w:rsidRPr="003C5CD6">
        <w:rPr>
          <w:rFonts w:ascii="Times New Roman" w:hAnsi="Times New Roman"/>
        </w:rPr>
        <w:t xml:space="preserve"> </w:t>
      </w:r>
      <w:proofErr w:type="spellStart"/>
      <w:r w:rsidRPr="003C5CD6">
        <w:rPr>
          <w:rFonts w:ascii="Times New Roman" w:hAnsi="Times New Roman"/>
        </w:rPr>
        <w:t>Ghat</w:t>
      </w:r>
      <w:proofErr w:type="spellEnd"/>
      <w:r w:rsidRPr="003C5CD6">
        <w:rPr>
          <w:rFonts w:ascii="Times New Roman" w:hAnsi="Times New Roman"/>
        </w:rPr>
        <w:t xml:space="preserve"> Trust Fund</w:t>
      </w:r>
    </w:p>
    <w:p w:rsidR="00013702" w:rsidRPr="003C5CD6" w:rsidRDefault="00013702" w:rsidP="00013702">
      <w:pPr>
        <w:tabs>
          <w:tab w:val="left" w:pos="851"/>
        </w:tabs>
        <w:spacing w:after="120" w:line="240" w:lineRule="auto"/>
        <w:ind w:firstLine="36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2</w:t>
      </w:r>
      <w:r w:rsidRPr="003C5CD6">
        <w:rPr>
          <w:rFonts w:ascii="Times New Roman" w:hAnsi="Times New Roman"/>
        </w:rPr>
        <w:tab/>
        <w:t>Agricultural Marketing Board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36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3</w:t>
      </w:r>
      <w:r w:rsidR="00013702" w:rsidRPr="003C5CD6">
        <w:rPr>
          <w:rFonts w:ascii="Times New Roman" w:hAnsi="Times New Roman"/>
        </w:rPr>
        <w:tab/>
        <w:t>Beach Authority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36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4</w:t>
      </w:r>
      <w:r w:rsidR="00013702" w:rsidRPr="003C5CD6">
        <w:rPr>
          <w:rFonts w:ascii="Times New Roman" w:hAnsi="Times New Roman"/>
        </w:rPr>
        <w:tab/>
        <w:t>Bhojpuri-Speaking Union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36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5</w:t>
      </w:r>
      <w:r w:rsidR="00013702" w:rsidRPr="003C5CD6">
        <w:rPr>
          <w:rFonts w:ascii="Times New Roman" w:hAnsi="Times New Roman"/>
        </w:rPr>
        <w:tab/>
        <w:t>Board of Investment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36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6</w:t>
      </w:r>
      <w:r w:rsidR="00013702" w:rsidRPr="003C5CD6">
        <w:rPr>
          <w:rFonts w:ascii="Times New Roman" w:hAnsi="Times New Roman"/>
        </w:rPr>
        <w:tab/>
        <w:t>Bus Industry Employees Welfare Fund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36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7</w:t>
      </w:r>
      <w:r w:rsidR="00013702" w:rsidRPr="003C5CD6">
        <w:rPr>
          <w:rFonts w:ascii="Times New Roman" w:hAnsi="Times New Roman"/>
        </w:rPr>
        <w:tab/>
        <w:t>Central Electricity Board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36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8</w:t>
      </w:r>
      <w:r w:rsidR="00013702" w:rsidRPr="003C5CD6">
        <w:rPr>
          <w:rFonts w:ascii="Times New Roman" w:hAnsi="Times New Roman"/>
        </w:rPr>
        <w:tab/>
        <w:t>Central Water Authority</w:t>
      </w:r>
    </w:p>
    <w:p w:rsidR="00013702" w:rsidRPr="003C5CD6" w:rsidRDefault="001A11EF" w:rsidP="001A11EF">
      <w:pPr>
        <w:tabs>
          <w:tab w:val="left" w:pos="851"/>
        </w:tabs>
        <w:spacing w:after="120" w:line="240" w:lineRule="auto"/>
        <w:ind w:firstLine="36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9</w:t>
      </w:r>
      <w:r w:rsidR="00013702" w:rsidRPr="003C5CD6">
        <w:rPr>
          <w:rFonts w:ascii="Times New Roman" w:hAnsi="Times New Roman"/>
        </w:rPr>
        <w:tab/>
      </w:r>
      <w:proofErr w:type="spellStart"/>
      <w:r w:rsidR="00013702" w:rsidRPr="003C5CD6">
        <w:rPr>
          <w:rFonts w:ascii="Times New Roman" w:hAnsi="Times New Roman"/>
        </w:rPr>
        <w:t>Chagossian</w:t>
      </w:r>
      <w:proofErr w:type="spellEnd"/>
      <w:r w:rsidR="00013702" w:rsidRPr="003C5CD6">
        <w:rPr>
          <w:rFonts w:ascii="Times New Roman" w:hAnsi="Times New Roman"/>
        </w:rPr>
        <w:t xml:space="preserve"> Welfare Fund</w:t>
      </w:r>
    </w:p>
    <w:p w:rsidR="00013702" w:rsidRPr="003C5CD6" w:rsidRDefault="001A11EF" w:rsidP="00013702">
      <w:pPr>
        <w:tabs>
          <w:tab w:val="left" w:pos="90"/>
          <w:tab w:val="left" w:pos="851"/>
        </w:tabs>
        <w:spacing w:after="120" w:line="240" w:lineRule="auto"/>
        <w:ind w:firstLine="27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10</w:t>
      </w:r>
      <w:r w:rsidR="00013702" w:rsidRPr="003C5CD6">
        <w:rPr>
          <w:rFonts w:ascii="Times New Roman" w:hAnsi="Times New Roman"/>
        </w:rPr>
        <w:tab/>
        <w:t>Chinese Speaking Union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11</w:t>
      </w:r>
      <w:r w:rsidR="00013702" w:rsidRPr="003C5CD6">
        <w:rPr>
          <w:rFonts w:ascii="Times New Roman" w:hAnsi="Times New Roman"/>
        </w:rPr>
        <w:tab/>
        <w:t>Civil Service Family Protection Scheme Board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  <w:lang w:val="fr-FR"/>
        </w:rPr>
      </w:pPr>
      <w:r w:rsidRPr="003C5CD6">
        <w:rPr>
          <w:rFonts w:ascii="Times New Roman" w:hAnsi="Times New Roman"/>
          <w:lang w:val="fr-FR"/>
        </w:rPr>
        <w:t>12</w:t>
      </w:r>
      <w:r w:rsidR="00013702" w:rsidRPr="003C5CD6">
        <w:rPr>
          <w:rFonts w:ascii="Times New Roman" w:hAnsi="Times New Roman"/>
          <w:lang w:val="fr-FR"/>
        </w:rPr>
        <w:tab/>
      </w:r>
      <w:proofErr w:type="spellStart"/>
      <w:r w:rsidR="00013702" w:rsidRPr="003C5CD6">
        <w:rPr>
          <w:rFonts w:ascii="Times New Roman" w:hAnsi="Times New Roman"/>
          <w:lang w:val="fr-FR"/>
        </w:rPr>
        <w:t>Competition</w:t>
      </w:r>
      <w:proofErr w:type="spellEnd"/>
      <w:r w:rsidR="00013702" w:rsidRPr="003C5CD6">
        <w:rPr>
          <w:rFonts w:ascii="Times New Roman" w:hAnsi="Times New Roman"/>
          <w:lang w:val="fr-FR"/>
        </w:rPr>
        <w:t xml:space="preserve"> Commission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  <w:lang w:val="fr-FR"/>
        </w:rPr>
      </w:pPr>
      <w:r w:rsidRPr="003C5CD6">
        <w:rPr>
          <w:rFonts w:ascii="Times New Roman" w:hAnsi="Times New Roman"/>
          <w:lang w:val="fr-FR"/>
        </w:rPr>
        <w:t>13</w:t>
      </w:r>
      <w:r w:rsidR="00013702" w:rsidRPr="003C5CD6">
        <w:rPr>
          <w:rFonts w:ascii="Times New Roman" w:hAnsi="Times New Roman"/>
          <w:lang w:val="fr-FR"/>
        </w:rPr>
        <w:tab/>
        <w:t>Conservatoire de Musique Fran</w:t>
      </w:r>
      <w:r w:rsidR="00013702" w:rsidRPr="003C5CD6">
        <w:rPr>
          <w:rFonts w:ascii="Times New Roman" w:hAnsi="Times New Roman"/>
        </w:rPr>
        <w:t>ҫ</w:t>
      </w:r>
      <w:proofErr w:type="spellStart"/>
      <w:r w:rsidR="00013702" w:rsidRPr="003C5CD6">
        <w:rPr>
          <w:rFonts w:ascii="Times New Roman" w:hAnsi="Times New Roman"/>
          <w:lang w:val="fr-FR"/>
        </w:rPr>
        <w:t>ois</w:t>
      </w:r>
      <w:proofErr w:type="spellEnd"/>
      <w:r w:rsidR="00013702" w:rsidRPr="003C5CD6">
        <w:rPr>
          <w:rFonts w:ascii="Times New Roman" w:hAnsi="Times New Roman"/>
          <w:lang w:val="fr-FR"/>
        </w:rPr>
        <w:t xml:space="preserve"> </w:t>
      </w:r>
      <w:proofErr w:type="spellStart"/>
      <w:r w:rsidR="00013702" w:rsidRPr="003C5CD6">
        <w:rPr>
          <w:rFonts w:ascii="Times New Roman" w:hAnsi="Times New Roman"/>
          <w:lang w:val="fr-FR"/>
        </w:rPr>
        <w:t>Mitterand</w:t>
      </w:r>
      <w:proofErr w:type="spellEnd"/>
      <w:r w:rsidR="00013702" w:rsidRPr="003C5CD6">
        <w:rPr>
          <w:rFonts w:ascii="Times New Roman" w:hAnsi="Times New Roman"/>
          <w:lang w:val="fr-FR"/>
        </w:rPr>
        <w:t xml:space="preserve"> Trust </w:t>
      </w:r>
      <w:proofErr w:type="spellStart"/>
      <w:r w:rsidR="00013702" w:rsidRPr="003C5CD6">
        <w:rPr>
          <w:rFonts w:ascii="Times New Roman" w:hAnsi="Times New Roman"/>
          <w:lang w:val="fr-FR"/>
        </w:rPr>
        <w:t>Fund</w:t>
      </w:r>
      <w:proofErr w:type="spellEnd"/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14</w:t>
      </w:r>
      <w:r w:rsidR="00013702" w:rsidRPr="003C5CD6">
        <w:rPr>
          <w:rFonts w:ascii="Times New Roman" w:hAnsi="Times New Roman"/>
        </w:rPr>
        <w:tab/>
        <w:t>Construction Industry Development Board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15</w:t>
      </w:r>
      <w:r w:rsidR="00013702" w:rsidRPr="003C5CD6">
        <w:rPr>
          <w:rFonts w:ascii="Times New Roman" w:hAnsi="Times New Roman"/>
        </w:rPr>
        <w:tab/>
        <w:t>Creole-Speaking Union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16</w:t>
      </w:r>
      <w:r w:rsidR="00013702" w:rsidRPr="003C5CD6">
        <w:rPr>
          <w:rFonts w:ascii="Times New Roman" w:hAnsi="Times New Roman"/>
        </w:rPr>
        <w:tab/>
        <w:t>Early Childhood Care and Education Authority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17</w:t>
      </w:r>
      <w:r w:rsidR="00013702" w:rsidRPr="003C5CD6">
        <w:rPr>
          <w:rFonts w:ascii="Times New Roman" w:hAnsi="Times New Roman"/>
        </w:rPr>
        <w:tab/>
        <w:t>Employees Welfare Fund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18</w:t>
      </w:r>
      <w:r w:rsidR="00013702" w:rsidRPr="003C5CD6">
        <w:rPr>
          <w:rFonts w:ascii="Times New Roman" w:hAnsi="Times New Roman"/>
        </w:rPr>
        <w:tab/>
        <w:t>Fashion and Design Institute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19</w:t>
      </w:r>
      <w:r w:rsidR="00013702" w:rsidRPr="003C5CD6">
        <w:rPr>
          <w:rFonts w:ascii="Times New Roman" w:hAnsi="Times New Roman"/>
        </w:rPr>
        <w:tab/>
        <w:t>Financial Reporting Council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20</w:t>
      </w:r>
      <w:r w:rsidR="00013702" w:rsidRPr="003C5CD6">
        <w:rPr>
          <w:rFonts w:ascii="Times New Roman" w:hAnsi="Times New Roman"/>
        </w:rPr>
        <w:tab/>
        <w:t>Fishermen Investment Trust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21</w:t>
      </w:r>
      <w:r w:rsidR="00013702" w:rsidRPr="003C5CD6">
        <w:rPr>
          <w:rFonts w:ascii="Times New Roman" w:hAnsi="Times New Roman"/>
        </w:rPr>
        <w:tab/>
        <w:t>Fishermen Welfare Fund</w:t>
      </w:r>
    </w:p>
    <w:p w:rsidR="00013702" w:rsidRPr="003C5CD6" w:rsidRDefault="001A11EF" w:rsidP="00013702">
      <w:pPr>
        <w:tabs>
          <w:tab w:val="left" w:pos="851"/>
        </w:tabs>
        <w:spacing w:after="0" w:line="240" w:lineRule="auto"/>
        <w:ind w:firstLine="288"/>
        <w:rPr>
          <w:rFonts w:ascii="Times New Roman" w:hAnsi="Times New Roman"/>
        </w:rPr>
      </w:pPr>
      <w:r w:rsidRPr="003C5CD6">
        <w:rPr>
          <w:rFonts w:ascii="Times New Roman" w:hAnsi="Times New Roman"/>
        </w:rPr>
        <w:t>22</w:t>
      </w:r>
      <w:r w:rsidR="00013702" w:rsidRPr="003C5CD6">
        <w:rPr>
          <w:rFonts w:ascii="Times New Roman" w:hAnsi="Times New Roman"/>
        </w:rPr>
        <w:tab/>
        <w:t>Food and Agricultural Research and Extension Institute</w:t>
      </w:r>
    </w:p>
    <w:p w:rsidR="00013702" w:rsidRPr="003C5CD6" w:rsidRDefault="00013702" w:rsidP="006344C5">
      <w:pPr>
        <w:tabs>
          <w:tab w:val="left" w:pos="851"/>
        </w:tabs>
        <w:spacing w:after="0" w:line="240" w:lineRule="auto"/>
        <w:ind w:left="900" w:firstLine="7"/>
        <w:rPr>
          <w:rFonts w:ascii="Times New Roman" w:hAnsi="Times New Roman"/>
          <w:i/>
        </w:rPr>
      </w:pPr>
      <w:r w:rsidRPr="003C5CD6">
        <w:rPr>
          <w:rFonts w:ascii="Times New Roman" w:hAnsi="Times New Roman"/>
          <w:i/>
        </w:rPr>
        <w:t>(Previously Food and Agricultural Research Council - Ceased operation on 14/02/2014)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23</w:t>
      </w:r>
      <w:r w:rsidR="00013702" w:rsidRPr="003C5CD6">
        <w:rPr>
          <w:rFonts w:ascii="Times New Roman" w:hAnsi="Times New Roman"/>
        </w:rPr>
        <w:tab/>
        <w:t>Gambling Regulatory Authority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24</w:t>
      </w:r>
      <w:r w:rsidR="00013702" w:rsidRPr="003C5CD6">
        <w:rPr>
          <w:rFonts w:ascii="Times New Roman" w:hAnsi="Times New Roman"/>
        </w:rPr>
        <w:tab/>
        <w:t>Hindi Speaking Union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25</w:t>
      </w:r>
      <w:r w:rsidR="00013702" w:rsidRPr="003C5CD6">
        <w:rPr>
          <w:rFonts w:ascii="Times New Roman" w:hAnsi="Times New Roman"/>
        </w:rPr>
        <w:tab/>
        <w:t>Human Resource Development Council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26</w:t>
      </w:r>
      <w:r w:rsidR="00013702" w:rsidRPr="003C5CD6">
        <w:rPr>
          <w:rFonts w:ascii="Times New Roman" w:hAnsi="Times New Roman"/>
        </w:rPr>
        <w:tab/>
        <w:t>Information and Communication Technologies Authority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27</w:t>
      </w:r>
      <w:r w:rsidR="00013702" w:rsidRPr="003C5CD6">
        <w:rPr>
          <w:rFonts w:ascii="Times New Roman" w:hAnsi="Times New Roman"/>
        </w:rPr>
        <w:tab/>
        <w:t>Islamic Cultural Centre Trust Fund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28</w:t>
      </w:r>
      <w:r w:rsidR="00013702" w:rsidRPr="003C5CD6">
        <w:rPr>
          <w:rFonts w:ascii="Times New Roman" w:hAnsi="Times New Roman"/>
        </w:rPr>
        <w:tab/>
        <w:t>Law Reform Commission</w:t>
      </w:r>
    </w:p>
    <w:p w:rsidR="00013702" w:rsidRPr="003C5CD6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29</w:t>
      </w:r>
      <w:r w:rsidR="00013702" w:rsidRPr="003C5CD6">
        <w:rPr>
          <w:rFonts w:ascii="Times New Roman" w:hAnsi="Times New Roman"/>
        </w:rPr>
        <w:tab/>
        <w:t xml:space="preserve">Le </w:t>
      </w:r>
      <w:proofErr w:type="spellStart"/>
      <w:r w:rsidR="00013702" w:rsidRPr="003C5CD6">
        <w:rPr>
          <w:rFonts w:ascii="Times New Roman" w:hAnsi="Times New Roman"/>
        </w:rPr>
        <w:t>Morne</w:t>
      </w:r>
      <w:proofErr w:type="spellEnd"/>
      <w:r w:rsidR="00013702" w:rsidRPr="003C5CD6">
        <w:rPr>
          <w:rFonts w:ascii="Times New Roman" w:hAnsi="Times New Roman"/>
        </w:rPr>
        <w:t xml:space="preserve"> Heritage Trust Fund</w:t>
      </w:r>
    </w:p>
    <w:p w:rsidR="00013702" w:rsidRPr="00F77FCB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  <w:lang w:val="en-GB"/>
        </w:rPr>
      </w:pPr>
      <w:r w:rsidRPr="00F77FCB">
        <w:rPr>
          <w:rFonts w:ascii="Times New Roman" w:hAnsi="Times New Roman"/>
          <w:lang w:val="en-GB"/>
        </w:rPr>
        <w:t>30</w:t>
      </w:r>
      <w:r w:rsidR="00013702" w:rsidRPr="00F77FCB">
        <w:rPr>
          <w:rFonts w:ascii="Times New Roman" w:hAnsi="Times New Roman"/>
          <w:lang w:val="en-GB"/>
        </w:rPr>
        <w:tab/>
        <w:t>Mahatma Gandhi Institute</w:t>
      </w:r>
    </w:p>
    <w:p w:rsidR="00013702" w:rsidRPr="00F77FCB" w:rsidRDefault="001A11EF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  <w:lang w:val="en-GB"/>
        </w:rPr>
      </w:pPr>
      <w:r w:rsidRPr="00F77FCB">
        <w:rPr>
          <w:rFonts w:ascii="Times New Roman" w:hAnsi="Times New Roman"/>
          <w:lang w:val="en-GB"/>
        </w:rPr>
        <w:t>31</w:t>
      </w:r>
      <w:r w:rsidR="00013702" w:rsidRPr="00F77FCB">
        <w:rPr>
          <w:rFonts w:ascii="Times New Roman" w:hAnsi="Times New Roman"/>
          <w:lang w:val="en-GB"/>
        </w:rPr>
        <w:tab/>
        <w:t>Malcom De Chazal Trust Fund</w:t>
      </w:r>
    </w:p>
    <w:p w:rsidR="00013702" w:rsidRPr="00F77FCB" w:rsidRDefault="001A11EF" w:rsidP="00F24BD7">
      <w:pPr>
        <w:tabs>
          <w:tab w:val="left" w:pos="851"/>
        </w:tabs>
        <w:spacing w:after="120" w:line="240" w:lineRule="auto"/>
        <w:ind w:firstLine="288"/>
        <w:rPr>
          <w:rFonts w:ascii="Times New Roman" w:hAnsi="Times New Roman"/>
          <w:lang w:val="en-GB"/>
        </w:rPr>
      </w:pPr>
      <w:r w:rsidRPr="00F77FCB">
        <w:rPr>
          <w:rFonts w:ascii="Times New Roman" w:hAnsi="Times New Roman"/>
          <w:lang w:val="en-GB"/>
        </w:rPr>
        <w:t>32</w:t>
      </w:r>
      <w:r w:rsidR="00013702" w:rsidRPr="00F77FCB">
        <w:rPr>
          <w:rFonts w:ascii="Times New Roman" w:hAnsi="Times New Roman"/>
          <w:lang w:val="en-GB"/>
        </w:rPr>
        <w:tab/>
        <w:t>Manufacturing Sector Workers Welfare Fund</w:t>
      </w:r>
    </w:p>
    <w:p w:rsidR="005908ED" w:rsidRPr="00F77FCB" w:rsidRDefault="005908ED" w:rsidP="005908ED">
      <w:pPr>
        <w:tabs>
          <w:tab w:val="left" w:pos="851"/>
        </w:tabs>
        <w:spacing w:after="120" w:line="240" w:lineRule="auto"/>
        <w:ind w:firstLine="288"/>
        <w:rPr>
          <w:rFonts w:ascii="Times New Roman" w:hAnsi="Times New Roman"/>
          <w:lang w:val="en-GB"/>
        </w:rPr>
      </w:pPr>
      <w:r w:rsidRPr="00F77FCB">
        <w:rPr>
          <w:rFonts w:ascii="Times New Roman" w:hAnsi="Times New Roman"/>
          <w:lang w:val="en-GB"/>
        </w:rPr>
        <w:t>33</w:t>
      </w:r>
      <w:r w:rsidRPr="00F77FCB">
        <w:rPr>
          <w:rFonts w:ascii="Times New Roman" w:hAnsi="Times New Roman"/>
          <w:lang w:val="en-GB"/>
        </w:rPr>
        <w:tab/>
        <w:t>Marathi Speaking Union</w:t>
      </w:r>
    </w:p>
    <w:p w:rsidR="00C54EB0" w:rsidRPr="00F77FCB" w:rsidRDefault="00C54EB0" w:rsidP="00F24BD7">
      <w:pPr>
        <w:tabs>
          <w:tab w:val="left" w:pos="851"/>
        </w:tabs>
        <w:spacing w:after="120" w:line="240" w:lineRule="auto"/>
        <w:ind w:firstLine="288"/>
        <w:rPr>
          <w:rFonts w:ascii="Times New Roman" w:hAnsi="Times New Roman"/>
          <w:lang w:val="en-GB"/>
        </w:rPr>
      </w:pPr>
      <w:r w:rsidRPr="00F77FCB">
        <w:rPr>
          <w:rFonts w:ascii="Times New Roman" w:hAnsi="Times New Roman"/>
          <w:lang w:val="en-GB"/>
        </w:rPr>
        <w:t>34</w:t>
      </w:r>
      <w:r w:rsidRPr="00F77FCB">
        <w:rPr>
          <w:rFonts w:ascii="Times New Roman" w:hAnsi="Times New Roman"/>
          <w:lang w:val="en-GB"/>
        </w:rPr>
        <w:tab/>
        <w:t>Mauritian Cultural Centre Trust</w:t>
      </w:r>
    </w:p>
    <w:p w:rsidR="00F24BD7" w:rsidRPr="003C5CD6" w:rsidRDefault="008162DB" w:rsidP="00F24BD7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35</w:t>
      </w:r>
      <w:r w:rsidR="00F24BD7" w:rsidRPr="003C5CD6">
        <w:rPr>
          <w:rFonts w:ascii="Times New Roman" w:hAnsi="Times New Roman"/>
        </w:rPr>
        <w:tab/>
        <w:t>Mauritius Broadcasting Corporation</w:t>
      </w:r>
    </w:p>
    <w:p w:rsidR="003C5CD6" w:rsidRPr="00F77FCB" w:rsidRDefault="003C5CD6" w:rsidP="003C5CD6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lastRenderedPageBreak/>
        <w:tab/>
      </w:r>
      <w:r w:rsidRPr="00F77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List of Statutory Bodies</w:t>
      </w:r>
      <w:r w:rsidRPr="001D05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F77FCB" w:rsidRPr="00F77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audited by the Director of Audit</w:t>
      </w:r>
      <w:r w:rsidR="00F77FCB" w:rsidRPr="001D056C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r w:rsidRPr="00F77FCB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(Continued)</w:t>
      </w:r>
    </w:p>
    <w:p w:rsidR="00013702" w:rsidRPr="003C5CD6" w:rsidRDefault="001A11EF" w:rsidP="00013702">
      <w:pPr>
        <w:tabs>
          <w:tab w:val="left" w:pos="851"/>
        </w:tabs>
        <w:spacing w:after="0" w:line="240" w:lineRule="auto"/>
        <w:ind w:firstLine="288"/>
        <w:rPr>
          <w:rFonts w:ascii="Times New Roman" w:hAnsi="Times New Roman"/>
        </w:rPr>
      </w:pPr>
      <w:r w:rsidRPr="003C5CD6">
        <w:rPr>
          <w:rFonts w:ascii="Times New Roman" w:hAnsi="Times New Roman"/>
        </w:rPr>
        <w:t>3</w:t>
      </w:r>
      <w:r w:rsidR="008162DB" w:rsidRPr="003C5CD6">
        <w:rPr>
          <w:rFonts w:ascii="Times New Roman" w:hAnsi="Times New Roman"/>
        </w:rPr>
        <w:t>6</w:t>
      </w:r>
      <w:r w:rsidR="00013702" w:rsidRPr="003C5CD6">
        <w:rPr>
          <w:rFonts w:ascii="Times New Roman" w:hAnsi="Times New Roman"/>
        </w:rPr>
        <w:tab/>
        <w:t>Mauritius Cane Industry Authority</w:t>
      </w:r>
    </w:p>
    <w:p w:rsidR="00013702" w:rsidRPr="003C5CD6" w:rsidRDefault="00013702" w:rsidP="006344C5">
      <w:pPr>
        <w:tabs>
          <w:tab w:val="left" w:pos="851"/>
        </w:tabs>
        <w:spacing w:after="120" w:line="240" w:lineRule="auto"/>
        <w:ind w:left="907"/>
        <w:jc w:val="both"/>
        <w:rPr>
          <w:rFonts w:ascii="Times New Roman" w:hAnsi="Times New Roman"/>
          <w:i/>
        </w:rPr>
      </w:pPr>
      <w:r w:rsidRPr="003C5CD6">
        <w:rPr>
          <w:rFonts w:ascii="Times New Roman" w:hAnsi="Times New Roman"/>
          <w:i/>
        </w:rPr>
        <w:t xml:space="preserve">(Farmers Service Corporation, Mauritius Sugar Authority, Mauritius Sugar Terminal Corporation and Sugar Planters Mechanical Pool Corporation merged </w:t>
      </w:r>
      <w:proofErr w:type="spellStart"/>
      <w:r w:rsidRPr="003C5CD6">
        <w:rPr>
          <w:rFonts w:ascii="Times New Roman" w:hAnsi="Times New Roman"/>
          <w:i/>
        </w:rPr>
        <w:t>w.e.f</w:t>
      </w:r>
      <w:proofErr w:type="spellEnd"/>
      <w:r w:rsidRPr="003C5CD6">
        <w:rPr>
          <w:rFonts w:ascii="Times New Roman" w:hAnsi="Times New Roman"/>
          <w:i/>
        </w:rPr>
        <w:t xml:space="preserve"> 19/03/12)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37</w:t>
      </w:r>
      <w:r w:rsidR="00013702" w:rsidRPr="003C5CD6">
        <w:rPr>
          <w:rFonts w:ascii="Times New Roman" w:hAnsi="Times New Roman"/>
        </w:rPr>
        <w:tab/>
        <w:t>Mauritius Council of Registered Librarians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38</w:t>
      </w:r>
      <w:r w:rsidR="00013702" w:rsidRPr="003C5CD6">
        <w:rPr>
          <w:rFonts w:ascii="Times New Roman" w:hAnsi="Times New Roman"/>
        </w:rPr>
        <w:tab/>
        <w:t>Mauritius Examinations Syndicate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39</w:t>
      </w:r>
      <w:r w:rsidR="00013702" w:rsidRPr="003C5CD6">
        <w:rPr>
          <w:rFonts w:ascii="Times New Roman" w:hAnsi="Times New Roman"/>
        </w:rPr>
        <w:tab/>
        <w:t>Mauritius Ex-Services Trust Fund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40</w:t>
      </w:r>
      <w:r w:rsidR="00013702" w:rsidRPr="003C5CD6">
        <w:rPr>
          <w:rFonts w:ascii="Times New Roman" w:hAnsi="Times New Roman"/>
        </w:rPr>
        <w:tab/>
        <w:t>Mauritius Film Development Corporation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41</w:t>
      </w:r>
      <w:r w:rsidR="00013702" w:rsidRPr="003C5CD6">
        <w:rPr>
          <w:rFonts w:ascii="Times New Roman" w:hAnsi="Times New Roman"/>
        </w:rPr>
        <w:tab/>
        <w:t>Mauritius Institute of Education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42</w:t>
      </w:r>
      <w:r w:rsidR="00013702" w:rsidRPr="003C5CD6">
        <w:rPr>
          <w:rFonts w:ascii="Times New Roman" w:hAnsi="Times New Roman"/>
        </w:rPr>
        <w:tab/>
        <w:t>Mauritius Institute of Health</w:t>
      </w:r>
    </w:p>
    <w:p w:rsidR="00013702" w:rsidRPr="003C5CD6" w:rsidRDefault="008162DB" w:rsidP="00013702">
      <w:pPr>
        <w:tabs>
          <w:tab w:val="left" w:pos="851"/>
        </w:tabs>
        <w:spacing w:after="0" w:line="240" w:lineRule="auto"/>
        <w:ind w:firstLine="288"/>
        <w:rPr>
          <w:rFonts w:ascii="Times New Roman" w:hAnsi="Times New Roman"/>
        </w:rPr>
      </w:pPr>
      <w:r w:rsidRPr="003C5CD6">
        <w:rPr>
          <w:rFonts w:ascii="Times New Roman" w:hAnsi="Times New Roman"/>
        </w:rPr>
        <w:t>43</w:t>
      </w:r>
      <w:r w:rsidR="00013702" w:rsidRPr="003C5CD6">
        <w:rPr>
          <w:rFonts w:ascii="Times New Roman" w:hAnsi="Times New Roman"/>
        </w:rPr>
        <w:tab/>
        <w:t>Mauritius Institute of Training and Development</w:t>
      </w:r>
    </w:p>
    <w:p w:rsidR="00013702" w:rsidRPr="003C5CD6" w:rsidRDefault="00013702" w:rsidP="00013702">
      <w:pPr>
        <w:tabs>
          <w:tab w:val="left" w:pos="851"/>
        </w:tabs>
        <w:spacing w:after="0" w:line="240" w:lineRule="auto"/>
        <w:ind w:firstLine="907"/>
        <w:jc w:val="both"/>
        <w:rPr>
          <w:rFonts w:ascii="Times New Roman" w:hAnsi="Times New Roman"/>
          <w:i/>
        </w:rPr>
      </w:pPr>
      <w:r w:rsidRPr="003C5CD6">
        <w:rPr>
          <w:rFonts w:ascii="Times New Roman" w:hAnsi="Times New Roman"/>
          <w:i/>
        </w:rPr>
        <w:t>(</w:t>
      </w:r>
      <w:proofErr w:type="gramStart"/>
      <w:r w:rsidRPr="003C5CD6">
        <w:rPr>
          <w:rFonts w:ascii="Times New Roman" w:hAnsi="Times New Roman"/>
          <w:i/>
        </w:rPr>
        <w:t>previously</w:t>
      </w:r>
      <w:proofErr w:type="gramEnd"/>
      <w:r w:rsidRPr="003C5CD6">
        <w:rPr>
          <w:rFonts w:ascii="Times New Roman" w:hAnsi="Times New Roman"/>
          <w:i/>
        </w:rPr>
        <w:t xml:space="preserve"> Industrial and Vocational Training Board - Ceased operation on </w:t>
      </w:r>
    </w:p>
    <w:p w:rsidR="00013702" w:rsidRPr="003C5CD6" w:rsidRDefault="00013702" w:rsidP="00013702">
      <w:pPr>
        <w:tabs>
          <w:tab w:val="left" w:pos="851"/>
        </w:tabs>
        <w:spacing w:after="120" w:line="240" w:lineRule="auto"/>
        <w:ind w:firstLine="900"/>
        <w:jc w:val="both"/>
        <w:rPr>
          <w:rFonts w:ascii="Times New Roman" w:hAnsi="Times New Roman"/>
          <w:i/>
        </w:rPr>
      </w:pPr>
      <w:r w:rsidRPr="003C5CD6">
        <w:rPr>
          <w:rFonts w:ascii="Times New Roman" w:hAnsi="Times New Roman"/>
          <w:i/>
        </w:rPr>
        <w:t>15/11/2009)</w:t>
      </w:r>
    </w:p>
    <w:p w:rsidR="00013702" w:rsidRPr="003C5CD6" w:rsidRDefault="00871797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4</w:t>
      </w:r>
      <w:r w:rsidR="008162DB" w:rsidRPr="003C5CD6">
        <w:rPr>
          <w:rFonts w:ascii="Times New Roman" w:hAnsi="Times New Roman"/>
        </w:rPr>
        <w:t>4</w:t>
      </w:r>
      <w:r w:rsidR="00013702" w:rsidRPr="003C5CD6">
        <w:rPr>
          <w:rFonts w:ascii="Times New Roman" w:hAnsi="Times New Roman"/>
        </w:rPr>
        <w:tab/>
        <w:t>Mauritius Marathi Cultural Centre Trust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45</w:t>
      </w:r>
      <w:r w:rsidR="00013702" w:rsidRPr="003C5CD6">
        <w:rPr>
          <w:rFonts w:ascii="Times New Roman" w:hAnsi="Times New Roman"/>
        </w:rPr>
        <w:tab/>
        <w:t>Mauritius Meat Authority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46</w:t>
      </w:r>
      <w:r w:rsidR="00013702" w:rsidRPr="003C5CD6">
        <w:rPr>
          <w:rFonts w:ascii="Times New Roman" w:hAnsi="Times New Roman"/>
        </w:rPr>
        <w:tab/>
        <w:t>Mauritius Museums Council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47</w:t>
      </w:r>
      <w:r w:rsidR="00013702" w:rsidRPr="003C5CD6">
        <w:rPr>
          <w:rFonts w:ascii="Times New Roman" w:hAnsi="Times New Roman"/>
        </w:rPr>
        <w:tab/>
        <w:t>Mauritius Oceanography Institute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48</w:t>
      </w:r>
      <w:r w:rsidR="00013702" w:rsidRPr="003C5CD6">
        <w:rPr>
          <w:rFonts w:ascii="Times New Roman" w:hAnsi="Times New Roman"/>
        </w:rPr>
        <w:tab/>
        <w:t>Mauritius Qualifications Authority</w:t>
      </w:r>
    </w:p>
    <w:p w:rsidR="00013702" w:rsidRPr="003C5CD6" w:rsidRDefault="008162DB" w:rsidP="00C54EB0">
      <w:pPr>
        <w:tabs>
          <w:tab w:val="left" w:pos="851"/>
        </w:tabs>
        <w:spacing w:after="120" w:line="240" w:lineRule="auto"/>
        <w:ind w:firstLine="288"/>
        <w:rPr>
          <w:rFonts w:ascii="Times New Roman" w:hAnsi="Times New Roman"/>
        </w:rPr>
      </w:pPr>
      <w:r w:rsidRPr="003C5CD6">
        <w:rPr>
          <w:rFonts w:ascii="Times New Roman" w:hAnsi="Times New Roman"/>
        </w:rPr>
        <w:t>49</w:t>
      </w:r>
      <w:r w:rsidR="00013702" w:rsidRPr="003C5CD6">
        <w:rPr>
          <w:rFonts w:ascii="Times New Roman" w:hAnsi="Times New Roman"/>
        </w:rPr>
        <w:tab/>
        <w:t>Mauritius Renewable Energy Agency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50</w:t>
      </w:r>
      <w:r w:rsidR="00013702" w:rsidRPr="003C5CD6">
        <w:rPr>
          <w:rFonts w:ascii="Times New Roman" w:hAnsi="Times New Roman"/>
        </w:rPr>
        <w:tab/>
        <w:t>Mauritius Research Council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51</w:t>
      </w:r>
      <w:r w:rsidR="00013702" w:rsidRPr="003C5CD6">
        <w:rPr>
          <w:rFonts w:ascii="Times New Roman" w:hAnsi="Times New Roman"/>
        </w:rPr>
        <w:tab/>
        <w:t>Mauritius Revenue Authority</w:t>
      </w:r>
    </w:p>
    <w:p w:rsidR="00013702" w:rsidRPr="003C5CD6" w:rsidRDefault="008162DB" w:rsidP="00B46D84">
      <w:pPr>
        <w:tabs>
          <w:tab w:val="left" w:pos="851"/>
        </w:tabs>
        <w:spacing w:after="120" w:line="240" w:lineRule="auto"/>
        <w:ind w:firstLine="288"/>
        <w:rPr>
          <w:rFonts w:ascii="Times New Roman" w:hAnsi="Times New Roman"/>
        </w:rPr>
      </w:pPr>
      <w:r w:rsidRPr="003C5CD6">
        <w:rPr>
          <w:rFonts w:ascii="Times New Roman" w:hAnsi="Times New Roman"/>
        </w:rPr>
        <w:t>52</w:t>
      </w:r>
      <w:r w:rsidR="00013702" w:rsidRPr="003C5CD6">
        <w:rPr>
          <w:rFonts w:ascii="Times New Roman" w:hAnsi="Times New Roman"/>
        </w:rPr>
        <w:tab/>
        <w:t>Mauritius Society for Animal Welfare</w:t>
      </w:r>
    </w:p>
    <w:p w:rsidR="008F7DE8" w:rsidRPr="003C5CD6" w:rsidRDefault="008162DB" w:rsidP="008F7DE8">
      <w:pPr>
        <w:tabs>
          <w:tab w:val="left" w:pos="851"/>
        </w:tabs>
        <w:spacing w:after="0" w:line="240" w:lineRule="auto"/>
        <w:ind w:firstLine="288"/>
        <w:rPr>
          <w:rFonts w:ascii="Times New Roman" w:hAnsi="Times New Roman"/>
        </w:rPr>
      </w:pPr>
      <w:r w:rsidRPr="003C5CD6">
        <w:rPr>
          <w:rFonts w:ascii="Times New Roman" w:hAnsi="Times New Roman"/>
        </w:rPr>
        <w:t>53</w:t>
      </w:r>
      <w:r w:rsidR="008F7DE8" w:rsidRPr="003C5CD6">
        <w:rPr>
          <w:rFonts w:ascii="Times New Roman" w:hAnsi="Times New Roman"/>
        </w:rPr>
        <w:tab/>
        <w:t>Mauritius Society of Authors</w:t>
      </w:r>
    </w:p>
    <w:p w:rsidR="008F7DE8" w:rsidRPr="003C5CD6" w:rsidRDefault="008F7DE8" w:rsidP="008F7DE8">
      <w:pPr>
        <w:tabs>
          <w:tab w:val="left" w:pos="851"/>
        </w:tabs>
        <w:spacing w:after="120" w:line="240" w:lineRule="auto"/>
        <w:ind w:firstLine="907"/>
        <w:jc w:val="both"/>
        <w:rPr>
          <w:rFonts w:ascii="Times New Roman" w:hAnsi="Times New Roman"/>
        </w:rPr>
      </w:pPr>
      <w:r w:rsidRPr="003C5CD6">
        <w:rPr>
          <w:rFonts w:ascii="Times New Roman" w:hAnsi="Times New Roman"/>
          <w:i/>
        </w:rPr>
        <w:t>(</w:t>
      </w:r>
      <w:proofErr w:type="gramStart"/>
      <w:r w:rsidRPr="003C5CD6">
        <w:rPr>
          <w:rFonts w:ascii="Times New Roman" w:hAnsi="Times New Roman"/>
          <w:i/>
        </w:rPr>
        <w:t>previously</w:t>
      </w:r>
      <w:proofErr w:type="gramEnd"/>
      <w:r w:rsidRPr="003C5CD6">
        <w:rPr>
          <w:rFonts w:ascii="Times New Roman" w:hAnsi="Times New Roman"/>
          <w:i/>
        </w:rPr>
        <w:t xml:space="preserve"> Rights Management Societ</w:t>
      </w:r>
      <w:r w:rsidR="00A838F2" w:rsidRPr="003C5CD6">
        <w:rPr>
          <w:rFonts w:ascii="Times New Roman" w:hAnsi="Times New Roman"/>
          <w:i/>
        </w:rPr>
        <w:t xml:space="preserve">y name changed </w:t>
      </w:r>
      <w:proofErr w:type="spellStart"/>
      <w:r w:rsidR="00A838F2" w:rsidRPr="003C5CD6">
        <w:rPr>
          <w:rFonts w:ascii="Times New Roman" w:hAnsi="Times New Roman"/>
          <w:i/>
        </w:rPr>
        <w:t>w.e.f</w:t>
      </w:r>
      <w:proofErr w:type="spellEnd"/>
      <w:r w:rsidR="00A838F2" w:rsidRPr="003C5CD6">
        <w:rPr>
          <w:rFonts w:ascii="Times New Roman" w:hAnsi="Times New Roman"/>
          <w:i/>
        </w:rPr>
        <w:t xml:space="preserve"> 14/12/2017</w:t>
      </w:r>
      <w:r w:rsidRPr="003C5CD6">
        <w:rPr>
          <w:rFonts w:ascii="Times New Roman" w:hAnsi="Times New Roman"/>
          <w:i/>
        </w:rPr>
        <w:t>)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54</w:t>
      </w:r>
      <w:r w:rsidR="00013702" w:rsidRPr="003C5CD6">
        <w:rPr>
          <w:rFonts w:ascii="Times New Roman" w:hAnsi="Times New Roman"/>
        </w:rPr>
        <w:tab/>
        <w:t>Mauritius Sports Council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55</w:t>
      </w:r>
      <w:r w:rsidR="00013702" w:rsidRPr="003C5CD6">
        <w:rPr>
          <w:rFonts w:ascii="Times New Roman" w:hAnsi="Times New Roman"/>
        </w:rPr>
        <w:tab/>
        <w:t>Mauritius Standards Bureau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56</w:t>
      </w:r>
      <w:r w:rsidR="00013702" w:rsidRPr="003C5CD6">
        <w:rPr>
          <w:rFonts w:ascii="Times New Roman" w:hAnsi="Times New Roman"/>
        </w:rPr>
        <w:tab/>
        <w:t>Mauritius Tamil Cultural Centre Trust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57</w:t>
      </w:r>
      <w:r w:rsidR="00013702" w:rsidRPr="003C5CD6">
        <w:rPr>
          <w:rFonts w:ascii="Times New Roman" w:hAnsi="Times New Roman"/>
        </w:rPr>
        <w:tab/>
        <w:t>Mauritius Telugu Cultural Centre Trust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58</w:t>
      </w:r>
      <w:r w:rsidR="00013702" w:rsidRPr="003C5CD6">
        <w:rPr>
          <w:rFonts w:ascii="Times New Roman" w:hAnsi="Times New Roman"/>
        </w:rPr>
        <w:tab/>
        <w:t>Mauritius Tourism Promotion Authority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59</w:t>
      </w:r>
      <w:r w:rsidR="00013702" w:rsidRPr="003C5CD6">
        <w:rPr>
          <w:rFonts w:ascii="Times New Roman" w:hAnsi="Times New Roman"/>
        </w:rPr>
        <w:tab/>
        <w:t>Media Trust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60</w:t>
      </w:r>
      <w:r w:rsidR="00013702" w:rsidRPr="003C5CD6">
        <w:rPr>
          <w:rFonts w:ascii="Times New Roman" w:hAnsi="Times New Roman"/>
        </w:rPr>
        <w:tab/>
        <w:t>National Adoption Council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61</w:t>
      </w:r>
      <w:r w:rsidR="00013702" w:rsidRPr="003C5CD6">
        <w:rPr>
          <w:rFonts w:ascii="Times New Roman" w:hAnsi="Times New Roman"/>
        </w:rPr>
        <w:tab/>
        <w:t>National Art Gallery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62</w:t>
      </w:r>
      <w:r w:rsidR="00013702" w:rsidRPr="003C5CD6">
        <w:rPr>
          <w:rFonts w:ascii="Times New Roman" w:hAnsi="Times New Roman"/>
        </w:rPr>
        <w:tab/>
        <w:t>National Children's Council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63</w:t>
      </w:r>
      <w:r w:rsidR="00013702" w:rsidRPr="003C5CD6">
        <w:rPr>
          <w:rFonts w:ascii="Times New Roman" w:hAnsi="Times New Roman"/>
        </w:rPr>
        <w:tab/>
        <w:t>National Computer Board</w:t>
      </w:r>
    </w:p>
    <w:p w:rsidR="00013702" w:rsidRPr="003C5CD6" w:rsidRDefault="00A838F2" w:rsidP="00A838F2">
      <w:pPr>
        <w:tabs>
          <w:tab w:val="left" w:pos="851"/>
        </w:tabs>
        <w:spacing w:after="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6</w:t>
      </w:r>
      <w:r w:rsidR="003B4A2C" w:rsidRPr="003C5CD6">
        <w:rPr>
          <w:rFonts w:ascii="Times New Roman" w:hAnsi="Times New Roman"/>
        </w:rPr>
        <w:t>4</w:t>
      </w:r>
      <w:r w:rsidR="00013702" w:rsidRPr="003C5CD6">
        <w:rPr>
          <w:rFonts w:ascii="Times New Roman" w:hAnsi="Times New Roman"/>
        </w:rPr>
        <w:tab/>
        <w:t>National Co</w:t>
      </w:r>
      <w:r w:rsidRPr="003C5CD6">
        <w:rPr>
          <w:rFonts w:ascii="Times New Roman" w:hAnsi="Times New Roman"/>
        </w:rPr>
        <w:t>operative College</w:t>
      </w:r>
    </w:p>
    <w:p w:rsidR="00A838F2" w:rsidRPr="003C5CD6" w:rsidRDefault="00A838F2" w:rsidP="00A838F2">
      <w:pPr>
        <w:tabs>
          <w:tab w:val="left" w:pos="851"/>
        </w:tabs>
        <w:spacing w:after="120" w:line="240" w:lineRule="auto"/>
        <w:ind w:left="851" w:firstLine="56"/>
        <w:jc w:val="both"/>
        <w:rPr>
          <w:rFonts w:ascii="Times New Roman" w:hAnsi="Times New Roman"/>
        </w:rPr>
      </w:pPr>
      <w:r w:rsidRPr="003C5CD6">
        <w:rPr>
          <w:rFonts w:ascii="Times New Roman" w:hAnsi="Times New Roman"/>
          <w:i/>
        </w:rPr>
        <w:t>(</w:t>
      </w:r>
      <w:proofErr w:type="gramStart"/>
      <w:r w:rsidRPr="003C5CD6">
        <w:rPr>
          <w:rFonts w:ascii="Times New Roman" w:hAnsi="Times New Roman"/>
          <w:i/>
        </w:rPr>
        <w:t>previously</w:t>
      </w:r>
      <w:proofErr w:type="gramEnd"/>
      <w:r w:rsidRPr="003C5CD6">
        <w:rPr>
          <w:rFonts w:ascii="Times New Roman" w:hAnsi="Times New Roman"/>
          <w:i/>
        </w:rPr>
        <w:t xml:space="preserve"> National Institute for Cooperative Entrepreneurship </w:t>
      </w:r>
      <w:r w:rsidR="00C92C18" w:rsidRPr="003C5CD6">
        <w:rPr>
          <w:rFonts w:ascii="Times New Roman" w:hAnsi="Times New Roman"/>
          <w:i/>
        </w:rPr>
        <w:t xml:space="preserve">name changed </w:t>
      </w:r>
      <w:proofErr w:type="spellStart"/>
      <w:r w:rsidR="00C92C18" w:rsidRPr="003C5CD6">
        <w:rPr>
          <w:rFonts w:ascii="Times New Roman" w:hAnsi="Times New Roman"/>
          <w:i/>
        </w:rPr>
        <w:t>w.e.f</w:t>
      </w:r>
      <w:proofErr w:type="spellEnd"/>
      <w:r w:rsidR="00C92C18" w:rsidRPr="003C5CD6">
        <w:rPr>
          <w:rFonts w:ascii="Times New Roman" w:hAnsi="Times New Roman"/>
          <w:i/>
        </w:rPr>
        <w:t xml:space="preserve"> </w:t>
      </w:r>
      <w:r w:rsidRPr="003C5CD6">
        <w:rPr>
          <w:rFonts w:ascii="Times New Roman" w:hAnsi="Times New Roman"/>
          <w:i/>
        </w:rPr>
        <w:t>02/05/2017)</w:t>
      </w:r>
    </w:p>
    <w:p w:rsidR="00A838F2" w:rsidRDefault="00A838F2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6</w:t>
      </w:r>
      <w:r w:rsidR="003B4A2C" w:rsidRPr="003C5CD6">
        <w:rPr>
          <w:rFonts w:ascii="Times New Roman" w:hAnsi="Times New Roman"/>
        </w:rPr>
        <w:t>5</w:t>
      </w:r>
      <w:r w:rsidRPr="003C5CD6">
        <w:rPr>
          <w:rFonts w:ascii="Times New Roman" w:hAnsi="Times New Roman"/>
        </w:rPr>
        <w:tab/>
        <w:t>National Council for the Rehabilitation of Disabled Persons</w:t>
      </w:r>
    </w:p>
    <w:p w:rsidR="00BE0A8C" w:rsidRDefault="00BE0A8C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</w:p>
    <w:p w:rsidR="00BE0A8C" w:rsidRPr="00F77FCB" w:rsidRDefault="00BE0A8C" w:rsidP="00BE0A8C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  <w:sz w:val="28"/>
          <w:szCs w:val="28"/>
          <w:lang w:val="en-GB"/>
        </w:rPr>
      </w:pPr>
      <w:r w:rsidRPr="00F77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List of Statutory Bodies</w:t>
      </w:r>
      <w:r w:rsidRPr="001D056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F77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audited by the Director of Audit</w:t>
      </w:r>
      <w:r w:rsidRPr="001D056C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r w:rsidRPr="00F77FCB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(Continued)</w:t>
      </w:r>
    </w:p>
    <w:p w:rsidR="00013702" w:rsidRPr="003C5CD6" w:rsidRDefault="001D056C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6</w:t>
      </w:r>
      <w:r w:rsidR="003B4A2C" w:rsidRPr="003C5CD6">
        <w:rPr>
          <w:rFonts w:ascii="Times New Roman" w:hAnsi="Times New Roman"/>
        </w:rPr>
        <w:t>6</w:t>
      </w:r>
      <w:r w:rsidR="00013702" w:rsidRPr="003C5CD6">
        <w:rPr>
          <w:rFonts w:ascii="Times New Roman" w:hAnsi="Times New Roman"/>
        </w:rPr>
        <w:tab/>
        <w:t>National Heritage Fund</w:t>
      </w:r>
    </w:p>
    <w:p w:rsidR="00C64475" w:rsidRDefault="003B4A2C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67</w:t>
      </w:r>
      <w:r w:rsidR="00C64475" w:rsidRPr="003C5CD6">
        <w:rPr>
          <w:rFonts w:ascii="Times New Roman" w:hAnsi="Times New Roman"/>
        </w:rPr>
        <w:tab/>
        <w:t>National Human Rights Commission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68</w:t>
      </w:r>
      <w:r w:rsidR="00013702" w:rsidRPr="003C5CD6">
        <w:rPr>
          <w:rFonts w:ascii="Times New Roman" w:hAnsi="Times New Roman"/>
        </w:rPr>
        <w:tab/>
        <w:t>National Library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69</w:t>
      </w:r>
      <w:r w:rsidR="00013702" w:rsidRPr="003C5CD6">
        <w:rPr>
          <w:rFonts w:ascii="Times New Roman" w:hAnsi="Times New Roman"/>
        </w:rPr>
        <w:tab/>
        <w:t>National Productivity and Competitiveness Council</w:t>
      </w:r>
    </w:p>
    <w:p w:rsidR="00013702" w:rsidRPr="003C5CD6" w:rsidRDefault="008162DB" w:rsidP="00C64475">
      <w:pPr>
        <w:tabs>
          <w:tab w:val="left" w:pos="851"/>
        </w:tabs>
        <w:spacing w:after="0" w:line="240" w:lineRule="auto"/>
        <w:ind w:firstLine="288"/>
        <w:rPr>
          <w:rFonts w:ascii="Times New Roman" w:hAnsi="Times New Roman"/>
        </w:rPr>
      </w:pPr>
      <w:r w:rsidRPr="003C5CD6">
        <w:rPr>
          <w:rFonts w:ascii="Times New Roman" w:hAnsi="Times New Roman"/>
        </w:rPr>
        <w:t>70</w:t>
      </w:r>
      <w:r w:rsidR="00013702" w:rsidRPr="003C5CD6">
        <w:rPr>
          <w:rFonts w:ascii="Times New Roman" w:hAnsi="Times New Roman"/>
        </w:rPr>
        <w:tab/>
        <w:t>National Solidarity Fund</w:t>
      </w:r>
    </w:p>
    <w:p w:rsidR="00C64475" w:rsidRPr="003C5CD6" w:rsidRDefault="00C64475" w:rsidP="00C64475">
      <w:pPr>
        <w:tabs>
          <w:tab w:val="left" w:pos="851"/>
        </w:tabs>
        <w:spacing w:after="120" w:line="240" w:lineRule="auto"/>
        <w:ind w:firstLine="90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(</w:t>
      </w:r>
      <w:r w:rsidRPr="003C5CD6">
        <w:rPr>
          <w:rFonts w:ascii="Times New Roman" w:hAnsi="Times New Roman"/>
          <w:i/>
        </w:rPr>
        <w:t>Also listed as Special Fund)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71</w:t>
      </w:r>
      <w:r w:rsidR="00013702" w:rsidRPr="003C5CD6">
        <w:rPr>
          <w:rFonts w:ascii="Times New Roman" w:hAnsi="Times New Roman"/>
        </w:rPr>
        <w:tab/>
        <w:t>National Transport Corporation</w:t>
      </w:r>
    </w:p>
    <w:p w:rsidR="00013702" w:rsidRPr="003C5CD6" w:rsidRDefault="008162DB" w:rsidP="00C54EB0">
      <w:pPr>
        <w:tabs>
          <w:tab w:val="left" w:pos="851"/>
        </w:tabs>
        <w:spacing w:after="120" w:line="240" w:lineRule="auto"/>
        <w:ind w:firstLine="288"/>
        <w:rPr>
          <w:rFonts w:ascii="Times New Roman" w:hAnsi="Times New Roman"/>
        </w:rPr>
      </w:pPr>
      <w:r w:rsidRPr="003C5CD6">
        <w:rPr>
          <w:rFonts w:ascii="Times New Roman" w:hAnsi="Times New Roman"/>
        </w:rPr>
        <w:t>72</w:t>
      </w:r>
      <w:r w:rsidR="00013702" w:rsidRPr="003C5CD6">
        <w:rPr>
          <w:rFonts w:ascii="Times New Roman" w:hAnsi="Times New Roman"/>
        </w:rPr>
        <w:tab/>
        <w:t>National Wage Consultative Council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73</w:t>
      </w:r>
      <w:r w:rsidR="00013702" w:rsidRPr="003C5CD6">
        <w:rPr>
          <w:rFonts w:ascii="Times New Roman" w:hAnsi="Times New Roman"/>
        </w:rPr>
        <w:tab/>
        <w:t>National Women Entrepreneur Council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74</w:t>
      </w:r>
      <w:r w:rsidR="00013702" w:rsidRPr="003C5CD6">
        <w:rPr>
          <w:rFonts w:ascii="Times New Roman" w:hAnsi="Times New Roman"/>
        </w:rPr>
        <w:tab/>
        <w:t>National Women's Council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75</w:t>
      </w:r>
      <w:r w:rsidR="00013702" w:rsidRPr="003C5CD6">
        <w:rPr>
          <w:rFonts w:ascii="Times New Roman" w:hAnsi="Times New Roman"/>
        </w:rPr>
        <w:tab/>
        <w:t>National Youth Council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76</w:t>
      </w:r>
      <w:r w:rsidR="00013702" w:rsidRPr="003C5CD6">
        <w:rPr>
          <w:rFonts w:ascii="Times New Roman" w:hAnsi="Times New Roman"/>
        </w:rPr>
        <w:tab/>
        <w:t>Nelson Mandela Centre for African Culture Trust Fund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8"/>
        <w:rPr>
          <w:rFonts w:ascii="Times New Roman" w:hAnsi="Times New Roman"/>
        </w:rPr>
      </w:pPr>
      <w:r w:rsidRPr="003C5CD6">
        <w:rPr>
          <w:rFonts w:ascii="Times New Roman" w:hAnsi="Times New Roman"/>
        </w:rPr>
        <w:t>77</w:t>
      </w:r>
      <w:r w:rsidR="00013702" w:rsidRPr="003C5CD6">
        <w:rPr>
          <w:rFonts w:ascii="Times New Roman" w:hAnsi="Times New Roman"/>
        </w:rPr>
        <w:tab/>
        <w:t>Open University of Mauritius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78</w:t>
      </w:r>
      <w:r w:rsidR="00013702" w:rsidRPr="003C5CD6">
        <w:rPr>
          <w:rFonts w:ascii="Times New Roman" w:hAnsi="Times New Roman"/>
        </w:rPr>
        <w:tab/>
        <w:t>Outer Islands Development Corporation</w:t>
      </w:r>
    </w:p>
    <w:p w:rsidR="00013702" w:rsidRPr="003C5CD6" w:rsidRDefault="008162DB" w:rsidP="00013702">
      <w:pPr>
        <w:tabs>
          <w:tab w:val="left" w:pos="851"/>
        </w:tabs>
        <w:spacing w:after="0" w:line="240" w:lineRule="auto"/>
        <w:ind w:firstLine="288"/>
        <w:rPr>
          <w:rFonts w:ascii="Times New Roman" w:hAnsi="Times New Roman"/>
        </w:rPr>
      </w:pPr>
      <w:r w:rsidRPr="003C5CD6">
        <w:rPr>
          <w:rFonts w:ascii="Times New Roman" w:hAnsi="Times New Roman"/>
        </w:rPr>
        <w:t>79</w:t>
      </w:r>
      <w:r w:rsidR="00013702" w:rsidRPr="003C5CD6">
        <w:rPr>
          <w:rFonts w:ascii="Times New Roman" w:hAnsi="Times New Roman"/>
        </w:rPr>
        <w:tab/>
        <w:t>Private Secondary Education Authority</w:t>
      </w:r>
    </w:p>
    <w:p w:rsidR="00013702" w:rsidRPr="003C5CD6" w:rsidRDefault="00013702" w:rsidP="00013702">
      <w:pPr>
        <w:tabs>
          <w:tab w:val="left" w:pos="851"/>
        </w:tabs>
        <w:spacing w:after="120" w:line="240" w:lineRule="auto"/>
        <w:ind w:firstLine="900"/>
        <w:rPr>
          <w:rFonts w:ascii="Times New Roman" w:hAnsi="Times New Roman"/>
          <w:i/>
        </w:rPr>
      </w:pPr>
      <w:r w:rsidRPr="003C5CD6">
        <w:rPr>
          <w:rFonts w:ascii="Times New Roman" w:hAnsi="Times New Roman"/>
          <w:i/>
        </w:rPr>
        <w:t>(Previously Private Secondary School</w:t>
      </w:r>
      <w:r w:rsidR="00E05280" w:rsidRPr="003C5CD6">
        <w:rPr>
          <w:rFonts w:ascii="Times New Roman" w:hAnsi="Times New Roman"/>
          <w:i/>
        </w:rPr>
        <w:t xml:space="preserve">s Authority name changed </w:t>
      </w:r>
      <w:proofErr w:type="spellStart"/>
      <w:r w:rsidR="00E05280" w:rsidRPr="003C5CD6">
        <w:rPr>
          <w:rFonts w:ascii="Times New Roman" w:hAnsi="Times New Roman"/>
          <w:i/>
        </w:rPr>
        <w:t>w.e.f</w:t>
      </w:r>
      <w:proofErr w:type="spellEnd"/>
      <w:r w:rsidR="00E05280" w:rsidRPr="003C5CD6">
        <w:rPr>
          <w:rFonts w:ascii="Times New Roman" w:hAnsi="Times New Roman"/>
          <w:i/>
        </w:rPr>
        <w:t xml:space="preserve"> 01/10/2016</w:t>
      </w:r>
      <w:r w:rsidRPr="003C5CD6">
        <w:rPr>
          <w:rFonts w:ascii="Times New Roman" w:hAnsi="Times New Roman"/>
          <w:i/>
        </w:rPr>
        <w:t>)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80</w:t>
      </w:r>
      <w:r w:rsidR="00013702" w:rsidRPr="003C5CD6">
        <w:rPr>
          <w:rFonts w:ascii="Times New Roman" w:hAnsi="Times New Roman"/>
        </w:rPr>
        <w:tab/>
        <w:t xml:space="preserve">Professor </w:t>
      </w:r>
      <w:proofErr w:type="spellStart"/>
      <w:r w:rsidR="00013702" w:rsidRPr="003C5CD6">
        <w:rPr>
          <w:rFonts w:ascii="Times New Roman" w:hAnsi="Times New Roman"/>
        </w:rPr>
        <w:t>Basdeo</w:t>
      </w:r>
      <w:proofErr w:type="spellEnd"/>
      <w:r w:rsidR="00013702" w:rsidRPr="003C5CD6">
        <w:rPr>
          <w:rFonts w:ascii="Times New Roman" w:hAnsi="Times New Roman"/>
        </w:rPr>
        <w:t xml:space="preserve"> </w:t>
      </w:r>
      <w:proofErr w:type="spellStart"/>
      <w:r w:rsidR="00013702" w:rsidRPr="003C5CD6">
        <w:rPr>
          <w:rFonts w:ascii="Times New Roman" w:hAnsi="Times New Roman"/>
        </w:rPr>
        <w:t>Bissoondoyal</w:t>
      </w:r>
      <w:proofErr w:type="spellEnd"/>
      <w:r w:rsidR="00013702" w:rsidRPr="003C5CD6">
        <w:rPr>
          <w:rFonts w:ascii="Times New Roman" w:hAnsi="Times New Roman"/>
        </w:rPr>
        <w:t xml:space="preserve"> Trust Fund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81</w:t>
      </w:r>
      <w:r w:rsidR="00013702" w:rsidRPr="003C5CD6">
        <w:rPr>
          <w:rFonts w:ascii="Times New Roman" w:hAnsi="Times New Roman"/>
        </w:rPr>
        <w:tab/>
        <w:t>Public Officers' Welfare Council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82</w:t>
      </w:r>
      <w:r w:rsidR="00013702" w:rsidRPr="003C5CD6">
        <w:rPr>
          <w:rFonts w:ascii="Times New Roman" w:hAnsi="Times New Roman"/>
        </w:rPr>
        <w:tab/>
        <w:t>Rabindranath Tagore Institute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83</w:t>
      </w:r>
      <w:r w:rsidR="00013702" w:rsidRPr="003C5CD6">
        <w:rPr>
          <w:rFonts w:ascii="Times New Roman" w:hAnsi="Times New Roman"/>
        </w:rPr>
        <w:tab/>
        <w:t>Rajiv Gandhi Science Centre Trust Fund</w:t>
      </w:r>
    </w:p>
    <w:p w:rsidR="00013702" w:rsidRPr="003C5CD6" w:rsidRDefault="008162DB" w:rsidP="00B46D84">
      <w:pPr>
        <w:tabs>
          <w:tab w:val="left" w:pos="851"/>
        </w:tabs>
        <w:spacing w:after="120" w:line="240" w:lineRule="auto"/>
        <w:ind w:firstLine="288"/>
        <w:rPr>
          <w:rFonts w:ascii="Times New Roman" w:hAnsi="Times New Roman"/>
        </w:rPr>
      </w:pPr>
      <w:r w:rsidRPr="003C5CD6">
        <w:rPr>
          <w:rFonts w:ascii="Times New Roman" w:hAnsi="Times New Roman"/>
        </w:rPr>
        <w:t>84</w:t>
      </w:r>
      <w:r w:rsidR="00013702" w:rsidRPr="003C5CD6">
        <w:rPr>
          <w:rFonts w:ascii="Times New Roman" w:hAnsi="Times New Roman"/>
        </w:rPr>
        <w:tab/>
        <w:t>Rights Management Society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85</w:t>
      </w:r>
      <w:r w:rsidR="00013702" w:rsidRPr="003C5CD6">
        <w:rPr>
          <w:rFonts w:ascii="Times New Roman" w:hAnsi="Times New Roman"/>
        </w:rPr>
        <w:tab/>
        <w:t>Road Development Authority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86</w:t>
      </w:r>
      <w:r w:rsidR="00013702" w:rsidRPr="003C5CD6">
        <w:rPr>
          <w:rFonts w:ascii="Times New Roman" w:hAnsi="Times New Roman"/>
        </w:rPr>
        <w:tab/>
        <w:t>Seafarers' Welfare Fund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87</w:t>
      </w:r>
      <w:r w:rsidR="00013702" w:rsidRPr="003C5CD6">
        <w:rPr>
          <w:rFonts w:ascii="Times New Roman" w:hAnsi="Times New Roman"/>
        </w:rPr>
        <w:tab/>
        <w:t>Senior Citizens Council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88</w:t>
      </w:r>
      <w:r w:rsidR="00013702" w:rsidRPr="003C5CD6">
        <w:rPr>
          <w:rFonts w:ascii="Times New Roman" w:hAnsi="Times New Roman"/>
        </w:rPr>
        <w:tab/>
        <w:t xml:space="preserve">Sir Seewoosagur </w:t>
      </w:r>
      <w:proofErr w:type="spellStart"/>
      <w:r w:rsidR="00013702" w:rsidRPr="003C5CD6">
        <w:rPr>
          <w:rFonts w:ascii="Times New Roman" w:hAnsi="Times New Roman"/>
        </w:rPr>
        <w:t>Ramgoolam</w:t>
      </w:r>
      <w:proofErr w:type="spellEnd"/>
      <w:r w:rsidR="00013702" w:rsidRPr="003C5CD6">
        <w:rPr>
          <w:rFonts w:ascii="Times New Roman" w:hAnsi="Times New Roman"/>
        </w:rPr>
        <w:t xml:space="preserve"> Botanical Garden Trust</w:t>
      </w:r>
    </w:p>
    <w:p w:rsidR="00013702" w:rsidRPr="003C5CD6" w:rsidRDefault="008162DB" w:rsidP="00013702">
      <w:pPr>
        <w:tabs>
          <w:tab w:val="left" w:pos="851"/>
        </w:tabs>
        <w:spacing w:after="120" w:line="240" w:lineRule="auto"/>
        <w:ind w:firstLine="27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89</w:t>
      </w:r>
      <w:r w:rsidR="00013702" w:rsidRPr="003C5CD6">
        <w:rPr>
          <w:rFonts w:ascii="Times New Roman" w:hAnsi="Times New Roman"/>
        </w:rPr>
        <w:tab/>
        <w:t xml:space="preserve">Sir Seewoosagur </w:t>
      </w:r>
      <w:proofErr w:type="spellStart"/>
      <w:r w:rsidR="00013702" w:rsidRPr="003C5CD6">
        <w:rPr>
          <w:rFonts w:ascii="Times New Roman" w:hAnsi="Times New Roman"/>
        </w:rPr>
        <w:t>Ramgoolam</w:t>
      </w:r>
      <w:proofErr w:type="spellEnd"/>
      <w:r w:rsidR="00013702" w:rsidRPr="003C5CD6">
        <w:rPr>
          <w:rFonts w:ascii="Times New Roman" w:hAnsi="Times New Roman"/>
        </w:rPr>
        <w:t xml:space="preserve"> Foundation</w:t>
      </w:r>
    </w:p>
    <w:p w:rsidR="00013702" w:rsidRPr="003C5CD6" w:rsidRDefault="008162DB" w:rsidP="001A11EF">
      <w:pPr>
        <w:tabs>
          <w:tab w:val="left" w:pos="851"/>
        </w:tabs>
        <w:spacing w:after="120" w:line="240" w:lineRule="auto"/>
        <w:ind w:firstLine="27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90</w:t>
      </w:r>
      <w:r w:rsidR="00013702" w:rsidRPr="003C5CD6">
        <w:rPr>
          <w:rFonts w:ascii="Times New Roman" w:hAnsi="Times New Roman"/>
        </w:rPr>
        <w:tab/>
        <w:t>Small and Medium Enterprises Development Authority</w:t>
      </w:r>
    </w:p>
    <w:p w:rsidR="00013702" w:rsidRPr="003C5CD6" w:rsidRDefault="008162DB" w:rsidP="001A11EF">
      <w:pPr>
        <w:tabs>
          <w:tab w:val="left" w:pos="851"/>
        </w:tabs>
        <w:spacing w:after="120" w:line="240" w:lineRule="auto"/>
        <w:ind w:firstLine="27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91</w:t>
      </w:r>
      <w:r w:rsidR="00013702" w:rsidRPr="003C5CD6">
        <w:rPr>
          <w:rFonts w:ascii="Times New Roman" w:hAnsi="Times New Roman"/>
        </w:rPr>
        <w:tab/>
        <w:t>Small Farmers Welfare Fund</w:t>
      </w:r>
    </w:p>
    <w:p w:rsidR="00013702" w:rsidRPr="003C5CD6" w:rsidRDefault="008162DB" w:rsidP="001A11EF">
      <w:pPr>
        <w:tabs>
          <w:tab w:val="left" w:pos="851"/>
        </w:tabs>
        <w:spacing w:after="120" w:line="240" w:lineRule="auto"/>
        <w:ind w:firstLine="27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92</w:t>
      </w:r>
      <w:r w:rsidR="00013702" w:rsidRPr="003C5CD6">
        <w:rPr>
          <w:rFonts w:ascii="Times New Roman" w:hAnsi="Times New Roman"/>
        </w:rPr>
        <w:tab/>
        <w:t>St Antoine Planters Cooperative Trust</w:t>
      </w:r>
    </w:p>
    <w:p w:rsidR="00013702" w:rsidRPr="003C5CD6" w:rsidRDefault="008162DB" w:rsidP="001A11EF">
      <w:pPr>
        <w:tabs>
          <w:tab w:val="left" w:pos="851"/>
        </w:tabs>
        <w:spacing w:after="120" w:line="240" w:lineRule="auto"/>
        <w:ind w:firstLine="27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93</w:t>
      </w:r>
      <w:r w:rsidR="00013702" w:rsidRPr="003C5CD6">
        <w:rPr>
          <w:rFonts w:ascii="Times New Roman" w:hAnsi="Times New Roman"/>
        </w:rPr>
        <w:tab/>
        <w:t>State Trading Corporation</w:t>
      </w:r>
    </w:p>
    <w:p w:rsidR="00013702" w:rsidRPr="003C5CD6" w:rsidRDefault="008162DB" w:rsidP="00C64475">
      <w:pPr>
        <w:tabs>
          <w:tab w:val="left" w:pos="851"/>
        </w:tabs>
        <w:spacing w:after="0" w:line="240" w:lineRule="auto"/>
        <w:ind w:firstLine="274"/>
        <w:rPr>
          <w:rFonts w:ascii="Times New Roman" w:hAnsi="Times New Roman"/>
        </w:rPr>
      </w:pPr>
      <w:r w:rsidRPr="003C5CD6">
        <w:rPr>
          <w:rFonts w:ascii="Times New Roman" w:hAnsi="Times New Roman"/>
        </w:rPr>
        <w:t>94</w:t>
      </w:r>
      <w:r w:rsidR="00013702" w:rsidRPr="003C5CD6">
        <w:rPr>
          <w:rFonts w:ascii="Times New Roman" w:hAnsi="Times New Roman"/>
        </w:rPr>
        <w:tab/>
        <w:t xml:space="preserve">Sugar Industry </w:t>
      </w:r>
      <w:proofErr w:type="spellStart"/>
      <w:r w:rsidR="00013702" w:rsidRPr="003C5CD6">
        <w:rPr>
          <w:rFonts w:ascii="Times New Roman" w:hAnsi="Times New Roman"/>
        </w:rPr>
        <w:t>Labour</w:t>
      </w:r>
      <w:proofErr w:type="spellEnd"/>
      <w:r w:rsidR="00013702" w:rsidRPr="003C5CD6">
        <w:rPr>
          <w:rFonts w:ascii="Times New Roman" w:hAnsi="Times New Roman"/>
        </w:rPr>
        <w:t xml:space="preserve"> Welfare Fund</w:t>
      </w:r>
    </w:p>
    <w:p w:rsidR="00C64475" w:rsidRPr="003C5CD6" w:rsidRDefault="00C64475" w:rsidP="00C64475">
      <w:pPr>
        <w:tabs>
          <w:tab w:val="left" w:pos="851"/>
        </w:tabs>
        <w:spacing w:after="120" w:line="240" w:lineRule="auto"/>
        <w:ind w:firstLine="90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(</w:t>
      </w:r>
      <w:r w:rsidRPr="003C5CD6">
        <w:rPr>
          <w:rFonts w:ascii="Times New Roman" w:hAnsi="Times New Roman"/>
          <w:i/>
        </w:rPr>
        <w:t>Also listed as Special Fund)</w:t>
      </w:r>
    </w:p>
    <w:p w:rsidR="00013702" w:rsidRPr="003C5CD6" w:rsidRDefault="008162DB" w:rsidP="001A11EF">
      <w:pPr>
        <w:tabs>
          <w:tab w:val="left" w:pos="851"/>
        </w:tabs>
        <w:spacing w:after="120" w:line="240" w:lineRule="auto"/>
        <w:ind w:firstLine="27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95</w:t>
      </w:r>
      <w:r w:rsidR="00013702" w:rsidRPr="003C5CD6">
        <w:rPr>
          <w:rFonts w:ascii="Times New Roman" w:hAnsi="Times New Roman"/>
        </w:rPr>
        <w:tab/>
        <w:t>Sugar Insurance Fund Board</w:t>
      </w:r>
    </w:p>
    <w:p w:rsidR="002438B4" w:rsidRPr="003C5CD6" w:rsidRDefault="008162DB" w:rsidP="001A11EF">
      <w:pPr>
        <w:tabs>
          <w:tab w:val="left" w:pos="851"/>
        </w:tabs>
        <w:spacing w:after="120" w:line="240" w:lineRule="auto"/>
        <w:ind w:firstLine="27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96</w:t>
      </w:r>
      <w:r w:rsidR="002438B4" w:rsidRPr="003C5CD6">
        <w:rPr>
          <w:rFonts w:ascii="Times New Roman" w:hAnsi="Times New Roman"/>
        </w:rPr>
        <w:tab/>
        <w:t>Tamil Speaking Union</w:t>
      </w:r>
    </w:p>
    <w:p w:rsidR="002438B4" w:rsidRPr="003C5CD6" w:rsidRDefault="008162DB" w:rsidP="001A11EF">
      <w:pPr>
        <w:tabs>
          <w:tab w:val="left" w:pos="851"/>
        </w:tabs>
        <w:spacing w:after="120" w:line="240" w:lineRule="auto"/>
        <w:ind w:firstLine="27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97</w:t>
      </w:r>
      <w:r w:rsidR="002438B4" w:rsidRPr="003C5CD6">
        <w:rPr>
          <w:rFonts w:ascii="Times New Roman" w:hAnsi="Times New Roman"/>
        </w:rPr>
        <w:tab/>
        <w:t>Telugu Speaking Union</w:t>
      </w:r>
    </w:p>
    <w:p w:rsidR="00013702" w:rsidRPr="003C5CD6" w:rsidRDefault="008162DB" w:rsidP="001A11EF">
      <w:pPr>
        <w:tabs>
          <w:tab w:val="left" w:pos="851"/>
        </w:tabs>
        <w:spacing w:after="120" w:line="240" w:lineRule="auto"/>
        <w:ind w:firstLine="27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98</w:t>
      </w:r>
      <w:r w:rsidR="00013702" w:rsidRPr="003C5CD6">
        <w:rPr>
          <w:rFonts w:ascii="Times New Roman" w:hAnsi="Times New Roman"/>
        </w:rPr>
        <w:tab/>
        <w:t>Tertiary Education Commission</w:t>
      </w:r>
    </w:p>
    <w:p w:rsidR="00013702" w:rsidRDefault="008162DB" w:rsidP="001A11EF">
      <w:pPr>
        <w:tabs>
          <w:tab w:val="left" w:pos="851"/>
        </w:tabs>
        <w:spacing w:after="120" w:line="240" w:lineRule="auto"/>
        <w:ind w:firstLine="27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99</w:t>
      </w:r>
      <w:r w:rsidR="00013702" w:rsidRPr="003C5CD6">
        <w:rPr>
          <w:rFonts w:ascii="Times New Roman" w:hAnsi="Times New Roman"/>
        </w:rPr>
        <w:tab/>
        <w:t>Tourism Authority</w:t>
      </w:r>
    </w:p>
    <w:p w:rsidR="00BE0A8C" w:rsidRPr="00F77FCB" w:rsidRDefault="00BE0A8C" w:rsidP="00BE0A8C">
      <w:pPr>
        <w:tabs>
          <w:tab w:val="left" w:pos="851"/>
        </w:tabs>
        <w:spacing w:after="120" w:line="240" w:lineRule="auto"/>
        <w:ind w:firstLine="284"/>
        <w:rPr>
          <w:rFonts w:ascii="Times New Roman" w:hAnsi="Times New Roman"/>
          <w:sz w:val="28"/>
          <w:szCs w:val="28"/>
          <w:lang w:val="en-GB"/>
        </w:rPr>
      </w:pPr>
      <w:r w:rsidRPr="00F77FCB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lastRenderedPageBreak/>
        <w:tab/>
      </w:r>
      <w:r w:rsidRPr="00F77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List of Statutory Bodies</w:t>
      </w:r>
      <w:r w:rsidRPr="00F77FC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F77FC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audited by the Director of Audit</w:t>
      </w:r>
      <w:r w:rsidRPr="00F77FCB">
        <w:rPr>
          <w:rFonts w:ascii="Times New Roman" w:eastAsia="Times New Roman" w:hAnsi="Times New Roman"/>
          <w:bCs/>
          <w:i/>
          <w:color w:val="000000"/>
          <w:sz w:val="28"/>
          <w:szCs w:val="28"/>
        </w:rPr>
        <w:t xml:space="preserve"> </w:t>
      </w:r>
      <w:r w:rsidRPr="00F77FCB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(Continued)</w:t>
      </w:r>
    </w:p>
    <w:p w:rsidR="00013702" w:rsidRPr="003C5CD6" w:rsidRDefault="008162DB" w:rsidP="008162DB">
      <w:pPr>
        <w:tabs>
          <w:tab w:val="left" w:pos="851"/>
        </w:tabs>
        <w:spacing w:after="120" w:line="240" w:lineRule="auto"/>
        <w:ind w:firstLine="18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100</w:t>
      </w:r>
      <w:r w:rsidR="00013702" w:rsidRPr="003C5CD6">
        <w:rPr>
          <w:rFonts w:ascii="Times New Roman" w:hAnsi="Times New Roman"/>
        </w:rPr>
        <w:tab/>
        <w:t>Tourism Employees Welfare Fund</w:t>
      </w:r>
    </w:p>
    <w:p w:rsidR="00013702" w:rsidRPr="003C5CD6" w:rsidRDefault="008162DB" w:rsidP="008162DB">
      <w:pPr>
        <w:tabs>
          <w:tab w:val="left" w:pos="851"/>
        </w:tabs>
        <w:spacing w:after="120" w:line="240" w:lineRule="auto"/>
        <w:ind w:firstLine="18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101</w:t>
      </w:r>
      <w:r w:rsidR="00013702" w:rsidRPr="003C5CD6">
        <w:rPr>
          <w:rFonts w:ascii="Times New Roman" w:hAnsi="Times New Roman"/>
        </w:rPr>
        <w:tab/>
        <w:t>Town and Country Planning Board</w:t>
      </w:r>
    </w:p>
    <w:p w:rsidR="00013702" w:rsidRPr="003C5CD6" w:rsidRDefault="008162DB" w:rsidP="008162DB">
      <w:pPr>
        <w:tabs>
          <w:tab w:val="left" w:pos="851"/>
        </w:tabs>
        <w:spacing w:after="120" w:line="240" w:lineRule="auto"/>
        <w:ind w:firstLine="18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102</w:t>
      </w:r>
      <w:r w:rsidR="00013702" w:rsidRPr="003C5CD6">
        <w:rPr>
          <w:rFonts w:ascii="Times New Roman" w:hAnsi="Times New Roman"/>
        </w:rPr>
        <w:tab/>
        <w:t>Trade Union Trust Fund</w:t>
      </w:r>
    </w:p>
    <w:p w:rsidR="001D056C" w:rsidRDefault="008162DB" w:rsidP="001D056C">
      <w:pPr>
        <w:tabs>
          <w:tab w:val="left" w:pos="851"/>
        </w:tabs>
        <w:spacing w:after="120" w:line="240" w:lineRule="auto"/>
        <w:ind w:firstLine="18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103</w:t>
      </w:r>
      <w:r w:rsidR="001D056C" w:rsidRPr="003C5CD6">
        <w:rPr>
          <w:rFonts w:ascii="Times New Roman" w:hAnsi="Times New Roman"/>
        </w:rPr>
        <w:tab/>
        <w:t>Training and Employment of Disabled Persons Board</w:t>
      </w:r>
    </w:p>
    <w:p w:rsidR="00013702" w:rsidRPr="003C5CD6" w:rsidRDefault="001D056C" w:rsidP="00013702">
      <w:pPr>
        <w:tabs>
          <w:tab w:val="left" w:pos="851"/>
        </w:tabs>
        <w:spacing w:after="120" w:line="240" w:lineRule="auto"/>
        <w:ind w:firstLine="18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10</w:t>
      </w:r>
      <w:r w:rsidR="008162DB" w:rsidRPr="003C5CD6">
        <w:rPr>
          <w:rFonts w:ascii="Times New Roman" w:hAnsi="Times New Roman"/>
        </w:rPr>
        <w:t>4</w:t>
      </w:r>
      <w:r w:rsidR="00013702" w:rsidRPr="003C5CD6">
        <w:rPr>
          <w:rFonts w:ascii="Times New Roman" w:hAnsi="Times New Roman"/>
        </w:rPr>
        <w:tab/>
        <w:t xml:space="preserve">Trust Fund for </w:t>
      </w:r>
      <w:proofErr w:type="spellStart"/>
      <w:r w:rsidR="00013702" w:rsidRPr="003C5CD6">
        <w:rPr>
          <w:rFonts w:ascii="Times New Roman" w:hAnsi="Times New Roman"/>
        </w:rPr>
        <w:t>Specialised</w:t>
      </w:r>
      <w:proofErr w:type="spellEnd"/>
      <w:r w:rsidR="00013702" w:rsidRPr="003C5CD6">
        <w:rPr>
          <w:rFonts w:ascii="Times New Roman" w:hAnsi="Times New Roman"/>
        </w:rPr>
        <w:t xml:space="preserve"> Medical Care</w:t>
      </w:r>
    </w:p>
    <w:p w:rsidR="00013702" w:rsidRPr="00F77FCB" w:rsidRDefault="00013702" w:rsidP="00013702">
      <w:pPr>
        <w:tabs>
          <w:tab w:val="left" w:pos="851"/>
        </w:tabs>
        <w:spacing w:after="120" w:line="240" w:lineRule="auto"/>
        <w:ind w:firstLine="180"/>
        <w:rPr>
          <w:rFonts w:ascii="Times New Roman" w:hAnsi="Times New Roman"/>
          <w:lang w:val="fr-FR"/>
        </w:rPr>
      </w:pPr>
      <w:r w:rsidRPr="00F77FCB">
        <w:rPr>
          <w:rFonts w:ascii="Times New Roman" w:hAnsi="Times New Roman"/>
          <w:lang w:val="fr-FR"/>
        </w:rPr>
        <w:t>1</w:t>
      </w:r>
      <w:r w:rsidR="008162DB" w:rsidRPr="00F77FCB">
        <w:rPr>
          <w:rFonts w:ascii="Times New Roman" w:hAnsi="Times New Roman"/>
          <w:lang w:val="fr-FR"/>
        </w:rPr>
        <w:t>05</w:t>
      </w:r>
      <w:r w:rsidRPr="00F77FCB">
        <w:rPr>
          <w:rFonts w:ascii="Times New Roman" w:hAnsi="Times New Roman"/>
          <w:lang w:val="fr-FR"/>
        </w:rPr>
        <w:tab/>
        <w:t>Université des Mascareignes</w:t>
      </w:r>
    </w:p>
    <w:p w:rsidR="00013702" w:rsidRPr="00F77FCB" w:rsidRDefault="00013702" w:rsidP="00013702">
      <w:pPr>
        <w:tabs>
          <w:tab w:val="left" w:pos="851"/>
          <w:tab w:val="left" w:pos="8325"/>
        </w:tabs>
        <w:spacing w:after="120" w:line="240" w:lineRule="auto"/>
        <w:ind w:firstLine="180"/>
        <w:rPr>
          <w:rFonts w:ascii="Times New Roman" w:hAnsi="Times New Roman"/>
          <w:lang w:val="fr-FR"/>
        </w:rPr>
      </w:pPr>
      <w:r w:rsidRPr="00F77FCB">
        <w:rPr>
          <w:rFonts w:ascii="Times New Roman" w:hAnsi="Times New Roman"/>
          <w:lang w:val="fr-FR"/>
        </w:rPr>
        <w:t>1</w:t>
      </w:r>
      <w:r w:rsidR="008162DB" w:rsidRPr="00F77FCB">
        <w:rPr>
          <w:rFonts w:ascii="Times New Roman" w:hAnsi="Times New Roman"/>
          <w:lang w:val="fr-FR"/>
        </w:rPr>
        <w:t>06</w:t>
      </w:r>
      <w:r w:rsidRPr="00F77FCB">
        <w:rPr>
          <w:rFonts w:ascii="Times New Roman" w:hAnsi="Times New Roman"/>
          <w:lang w:val="fr-FR"/>
        </w:rPr>
        <w:tab/>
      </w:r>
      <w:proofErr w:type="spellStart"/>
      <w:r w:rsidRPr="00F77FCB">
        <w:rPr>
          <w:rFonts w:ascii="Times New Roman" w:hAnsi="Times New Roman"/>
          <w:lang w:val="fr-FR"/>
        </w:rPr>
        <w:t>University</w:t>
      </w:r>
      <w:proofErr w:type="spellEnd"/>
      <w:r w:rsidRPr="00F77FCB">
        <w:rPr>
          <w:rFonts w:ascii="Times New Roman" w:hAnsi="Times New Roman"/>
          <w:lang w:val="fr-FR"/>
        </w:rPr>
        <w:t xml:space="preserve"> of </w:t>
      </w:r>
      <w:proofErr w:type="spellStart"/>
      <w:r w:rsidRPr="00F77FCB">
        <w:rPr>
          <w:rFonts w:ascii="Times New Roman" w:hAnsi="Times New Roman"/>
          <w:lang w:val="fr-FR"/>
        </w:rPr>
        <w:t>Mauritius</w:t>
      </w:r>
      <w:proofErr w:type="spellEnd"/>
    </w:p>
    <w:p w:rsidR="00013702" w:rsidRPr="003C5CD6" w:rsidRDefault="008162DB" w:rsidP="00013702">
      <w:pPr>
        <w:tabs>
          <w:tab w:val="left" w:pos="851"/>
          <w:tab w:val="left" w:pos="8325"/>
        </w:tabs>
        <w:spacing w:after="120" w:line="240" w:lineRule="auto"/>
        <w:ind w:firstLine="18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107</w:t>
      </w:r>
      <w:r w:rsidR="00013702" w:rsidRPr="003C5CD6">
        <w:rPr>
          <w:rFonts w:ascii="Times New Roman" w:hAnsi="Times New Roman"/>
        </w:rPr>
        <w:tab/>
        <w:t>University of Technology Mauritius</w:t>
      </w:r>
    </w:p>
    <w:p w:rsidR="00013702" w:rsidRPr="003C5CD6" w:rsidRDefault="008162DB" w:rsidP="008162DB">
      <w:pPr>
        <w:pStyle w:val="ListParagraph"/>
        <w:tabs>
          <w:tab w:val="left" w:pos="851"/>
        </w:tabs>
        <w:spacing w:after="120" w:line="240" w:lineRule="auto"/>
        <w:ind w:left="0" w:firstLine="180"/>
        <w:contextualSpacing w:val="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108</w:t>
      </w:r>
      <w:r w:rsidR="004502CE" w:rsidRPr="003C5CD6">
        <w:rPr>
          <w:rFonts w:ascii="Times New Roman" w:hAnsi="Times New Roman"/>
        </w:rPr>
        <w:tab/>
      </w:r>
      <w:proofErr w:type="spellStart"/>
      <w:r w:rsidR="00013702" w:rsidRPr="003C5CD6">
        <w:rPr>
          <w:rFonts w:ascii="Times New Roman" w:hAnsi="Times New Roman"/>
        </w:rPr>
        <w:t>Vallée</w:t>
      </w:r>
      <w:proofErr w:type="spellEnd"/>
      <w:r w:rsidR="00013702" w:rsidRPr="003C5CD6">
        <w:rPr>
          <w:rFonts w:ascii="Times New Roman" w:hAnsi="Times New Roman"/>
        </w:rPr>
        <w:t xml:space="preserve"> </w:t>
      </w:r>
      <w:proofErr w:type="spellStart"/>
      <w:r w:rsidR="00013702" w:rsidRPr="003C5CD6">
        <w:rPr>
          <w:rFonts w:ascii="Times New Roman" w:hAnsi="Times New Roman"/>
        </w:rPr>
        <w:t>D'Osterlog</w:t>
      </w:r>
      <w:proofErr w:type="spellEnd"/>
      <w:r w:rsidR="00013702" w:rsidRPr="003C5CD6">
        <w:rPr>
          <w:rFonts w:ascii="Times New Roman" w:hAnsi="Times New Roman"/>
        </w:rPr>
        <w:t xml:space="preserve"> Endemic Garden Foundation</w:t>
      </w:r>
    </w:p>
    <w:p w:rsidR="00013702" w:rsidRPr="003C5CD6" w:rsidRDefault="004502CE" w:rsidP="004502CE">
      <w:pPr>
        <w:pStyle w:val="ListParagraph"/>
        <w:tabs>
          <w:tab w:val="left" w:pos="851"/>
        </w:tabs>
        <w:spacing w:after="120" w:line="240" w:lineRule="auto"/>
        <w:ind w:left="540" w:hanging="36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10</w:t>
      </w:r>
      <w:r w:rsidR="008162DB" w:rsidRPr="003C5CD6">
        <w:rPr>
          <w:rFonts w:ascii="Times New Roman" w:hAnsi="Times New Roman"/>
        </w:rPr>
        <w:t>9</w:t>
      </w:r>
      <w:r w:rsidRPr="003C5CD6">
        <w:rPr>
          <w:rFonts w:ascii="Times New Roman" w:hAnsi="Times New Roman"/>
        </w:rPr>
        <w:tab/>
      </w:r>
      <w:r w:rsidR="003C5CD6">
        <w:rPr>
          <w:rFonts w:ascii="Times New Roman" w:hAnsi="Times New Roman"/>
        </w:rPr>
        <w:tab/>
      </w:r>
      <w:r w:rsidR="00013702" w:rsidRPr="003C5CD6">
        <w:rPr>
          <w:rFonts w:ascii="Times New Roman" w:hAnsi="Times New Roman"/>
        </w:rPr>
        <w:t>Wastewater Management Authority</w:t>
      </w:r>
    </w:p>
    <w:p w:rsidR="006344C5" w:rsidRPr="003C5CD6" w:rsidRDefault="006344C5" w:rsidP="006344C5">
      <w:pPr>
        <w:pStyle w:val="ListParagraph"/>
        <w:tabs>
          <w:tab w:val="left" w:pos="851"/>
        </w:tabs>
        <w:spacing w:after="0" w:line="240" w:lineRule="auto"/>
        <w:ind w:left="547"/>
        <w:contextualSpacing w:val="0"/>
        <w:rPr>
          <w:rFonts w:ascii="Times New Roman" w:hAnsi="Times New Roman"/>
        </w:rPr>
      </w:pPr>
    </w:p>
    <w:p w:rsidR="004F1C2B" w:rsidRDefault="004F1C2B" w:rsidP="006344C5">
      <w:pPr>
        <w:pStyle w:val="ListParagraph"/>
        <w:tabs>
          <w:tab w:val="left" w:pos="851"/>
        </w:tabs>
        <w:spacing w:after="0" w:line="240" w:lineRule="auto"/>
        <w:ind w:left="547"/>
        <w:contextualSpacing w:val="0"/>
        <w:rPr>
          <w:rFonts w:ascii="Times New Roman" w:hAnsi="Times New Roman"/>
          <w:sz w:val="24"/>
          <w:szCs w:val="24"/>
        </w:rPr>
      </w:pPr>
    </w:p>
    <w:p w:rsidR="004F1C2B" w:rsidRPr="004451D2" w:rsidRDefault="004F1C2B" w:rsidP="004F1C2B">
      <w:pPr>
        <w:pStyle w:val="ListParagraph"/>
        <w:tabs>
          <w:tab w:val="left" w:pos="810"/>
        </w:tabs>
        <w:spacing w:after="0" w:line="240" w:lineRule="auto"/>
        <w:ind w:left="900" w:hanging="720"/>
        <w:contextualSpacing w:val="0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 w:rsidRPr="004451D2">
        <w:rPr>
          <w:rFonts w:ascii="Times New Roman" w:hAnsi="Times New Roman"/>
        </w:rPr>
        <w:t>National Agency for the Treatment and Rehabilitation of Substance Abusers</w:t>
      </w:r>
    </w:p>
    <w:p w:rsidR="004F1C2B" w:rsidRPr="004451D2" w:rsidRDefault="004F1C2B" w:rsidP="00C15293">
      <w:pPr>
        <w:tabs>
          <w:tab w:val="left" w:pos="630"/>
          <w:tab w:val="left" w:pos="810"/>
        </w:tabs>
        <w:spacing w:after="0" w:line="240" w:lineRule="auto"/>
        <w:ind w:left="811"/>
        <w:jc w:val="both"/>
        <w:rPr>
          <w:rFonts w:ascii="Times New Roman" w:hAnsi="Times New Roman"/>
          <w:i/>
        </w:rPr>
      </w:pPr>
      <w:r w:rsidRPr="004451D2">
        <w:rPr>
          <w:rFonts w:ascii="Times New Roman" w:hAnsi="Times New Roman"/>
          <w:i/>
        </w:rPr>
        <w:t>Ceased operation on 01/07/2016</w:t>
      </w:r>
    </w:p>
    <w:p w:rsidR="004F1C2B" w:rsidRPr="004451D2" w:rsidRDefault="004F1C2B" w:rsidP="004F1C2B">
      <w:pPr>
        <w:tabs>
          <w:tab w:val="left" w:pos="810"/>
        </w:tabs>
        <w:spacing w:after="120" w:line="240" w:lineRule="auto"/>
        <w:ind w:left="810"/>
        <w:jc w:val="both"/>
        <w:rPr>
          <w:rFonts w:ascii="Times New Roman" w:hAnsi="Times New Roman"/>
          <w:i/>
        </w:rPr>
      </w:pPr>
      <w:r w:rsidRPr="004451D2">
        <w:rPr>
          <w:rFonts w:ascii="Times New Roman" w:hAnsi="Times New Roman"/>
          <w:i/>
        </w:rPr>
        <w:t xml:space="preserve">Financial statements for the </w:t>
      </w:r>
      <w:r w:rsidR="00E0654F" w:rsidRPr="003C5CD6">
        <w:rPr>
          <w:rFonts w:ascii="Times New Roman" w:hAnsi="Times New Roman"/>
          <w:i/>
        </w:rPr>
        <w:t>financial year 2</w:t>
      </w:r>
      <w:r w:rsidR="00E0654F">
        <w:rPr>
          <w:rFonts w:ascii="Times New Roman" w:hAnsi="Times New Roman"/>
          <w:i/>
        </w:rPr>
        <w:t>012 and 2013 were certified on 21</w:t>
      </w:r>
      <w:r w:rsidRPr="004451D2">
        <w:rPr>
          <w:rFonts w:ascii="Times New Roman" w:hAnsi="Times New Roman"/>
          <w:i/>
        </w:rPr>
        <w:t>.08.201</w:t>
      </w:r>
      <w:r w:rsidR="00E0654F">
        <w:rPr>
          <w:rFonts w:ascii="Times New Roman" w:hAnsi="Times New Roman"/>
          <w:i/>
        </w:rPr>
        <w:t>3 and 22.08.2014 respectively</w:t>
      </w:r>
      <w:r w:rsidRPr="004451D2">
        <w:rPr>
          <w:rFonts w:ascii="Times New Roman" w:hAnsi="Times New Roman"/>
          <w:i/>
        </w:rPr>
        <w:t>, but not yet laid before the National Assembly</w:t>
      </w:r>
      <w:r w:rsidR="00E0654F">
        <w:rPr>
          <w:rFonts w:ascii="Times New Roman" w:hAnsi="Times New Roman"/>
          <w:i/>
        </w:rPr>
        <w:t>.</w:t>
      </w:r>
    </w:p>
    <w:p w:rsidR="004F1C2B" w:rsidRDefault="004F1C2B" w:rsidP="006344C5">
      <w:pPr>
        <w:pStyle w:val="ListParagraph"/>
        <w:tabs>
          <w:tab w:val="left" w:pos="851"/>
        </w:tabs>
        <w:spacing w:after="0" w:line="240" w:lineRule="auto"/>
        <w:ind w:left="547"/>
        <w:contextualSpacing w:val="0"/>
        <w:rPr>
          <w:rFonts w:ascii="Times New Roman" w:hAnsi="Times New Roman"/>
          <w:sz w:val="24"/>
          <w:szCs w:val="24"/>
        </w:rPr>
      </w:pPr>
    </w:p>
    <w:p w:rsidR="004F1C2B" w:rsidRPr="003C5CD6" w:rsidRDefault="004F1C2B" w:rsidP="004F1C2B">
      <w:pPr>
        <w:tabs>
          <w:tab w:val="left" w:pos="810"/>
          <w:tab w:val="left" w:pos="990"/>
        </w:tabs>
        <w:spacing w:after="0" w:line="240" w:lineRule="auto"/>
        <w:ind w:firstLine="180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ab/>
      </w:r>
      <w:r w:rsidRPr="003C5CD6">
        <w:rPr>
          <w:rFonts w:ascii="Times New Roman" w:hAnsi="Times New Roman"/>
        </w:rPr>
        <w:t xml:space="preserve">National Economic and Social Council- </w:t>
      </w:r>
      <w:r w:rsidRPr="003C5CD6">
        <w:rPr>
          <w:rFonts w:ascii="Times New Roman" w:hAnsi="Times New Roman"/>
          <w:i/>
        </w:rPr>
        <w:t>ceased operation on 01/05/2015</w:t>
      </w:r>
    </w:p>
    <w:p w:rsidR="004F1C2B" w:rsidRPr="003C5CD6" w:rsidRDefault="004F1C2B" w:rsidP="004F1C2B">
      <w:pPr>
        <w:tabs>
          <w:tab w:val="left" w:pos="851"/>
        </w:tabs>
        <w:spacing w:after="120" w:line="240" w:lineRule="auto"/>
        <w:ind w:left="810"/>
        <w:jc w:val="both"/>
        <w:rPr>
          <w:rFonts w:ascii="Times New Roman" w:hAnsi="Times New Roman"/>
          <w:i/>
        </w:rPr>
      </w:pPr>
      <w:r w:rsidRPr="003C5CD6">
        <w:rPr>
          <w:rFonts w:ascii="Times New Roman" w:hAnsi="Times New Roman"/>
          <w:i/>
        </w:rPr>
        <w:t xml:space="preserve">Financial statements for the financial year 2014 and for the period </w:t>
      </w:r>
      <w:r w:rsidR="00BE0A8C">
        <w:rPr>
          <w:rFonts w:ascii="Times New Roman" w:hAnsi="Times New Roman"/>
          <w:i/>
        </w:rPr>
        <w:br/>
      </w:r>
      <w:r w:rsidRPr="003C5CD6">
        <w:rPr>
          <w:rFonts w:ascii="Times New Roman" w:hAnsi="Times New Roman"/>
          <w:i/>
        </w:rPr>
        <w:t>01.01.2015 -30.04.2015 have not yet been submitted for audit and financial statements for the financial year 2013 were certified on 17.03.2015, but not yet laid before the National Assembly.</w:t>
      </w:r>
    </w:p>
    <w:p w:rsidR="001A11EF" w:rsidRPr="003C5CD6" w:rsidRDefault="001A11EF" w:rsidP="006344C5">
      <w:pPr>
        <w:pStyle w:val="ListParagraph"/>
        <w:tabs>
          <w:tab w:val="left" w:pos="851"/>
        </w:tabs>
        <w:spacing w:after="0" w:line="240" w:lineRule="auto"/>
        <w:ind w:left="547"/>
        <w:contextualSpacing w:val="0"/>
        <w:rPr>
          <w:rFonts w:ascii="Times New Roman" w:hAnsi="Times New Roman"/>
        </w:rPr>
      </w:pPr>
    </w:p>
    <w:p w:rsidR="00C936D8" w:rsidRPr="003C5CD6" w:rsidRDefault="00C936D8" w:rsidP="004F1C2B">
      <w:pPr>
        <w:pStyle w:val="ListParagraph"/>
        <w:tabs>
          <w:tab w:val="left" w:pos="851"/>
        </w:tabs>
        <w:spacing w:after="0" w:line="240" w:lineRule="auto"/>
        <w:ind w:left="810" w:hanging="630"/>
        <w:rPr>
          <w:rFonts w:ascii="Times New Roman" w:hAnsi="Times New Roman"/>
        </w:rPr>
      </w:pPr>
      <w:r w:rsidRPr="003C5CD6">
        <w:rPr>
          <w:rFonts w:ascii="Times New Roman" w:hAnsi="Times New Roman"/>
        </w:rPr>
        <w:t>*</w:t>
      </w:r>
      <w:r w:rsidR="004F1C2B" w:rsidRPr="003C5CD6">
        <w:rPr>
          <w:rFonts w:ascii="Times New Roman" w:hAnsi="Times New Roman"/>
        </w:rPr>
        <w:t>**</w:t>
      </w:r>
      <w:r w:rsidRPr="003C5CD6">
        <w:rPr>
          <w:rFonts w:ascii="Times New Roman" w:hAnsi="Times New Roman"/>
        </w:rPr>
        <w:tab/>
      </w:r>
      <w:r w:rsidR="00E05280" w:rsidRPr="003C5CD6">
        <w:rPr>
          <w:rFonts w:ascii="Times New Roman" w:hAnsi="Times New Roman"/>
        </w:rPr>
        <w:t>Sugar Cane Planters Trust</w:t>
      </w:r>
      <w:r w:rsidRPr="003C5CD6">
        <w:rPr>
          <w:rFonts w:ascii="Times New Roman" w:hAnsi="Times New Roman"/>
        </w:rPr>
        <w:t xml:space="preserve"> - </w:t>
      </w:r>
      <w:r w:rsidR="00E05280" w:rsidRPr="003C5CD6">
        <w:rPr>
          <w:rFonts w:ascii="Times New Roman" w:hAnsi="Times New Roman"/>
          <w:i/>
        </w:rPr>
        <w:t xml:space="preserve">Ceased operation </w:t>
      </w:r>
      <w:r w:rsidRPr="003C5CD6">
        <w:rPr>
          <w:rFonts w:ascii="Times New Roman" w:hAnsi="Times New Roman"/>
          <w:i/>
        </w:rPr>
        <w:t>as from 24</w:t>
      </w:r>
      <w:r w:rsidR="000952A7" w:rsidRPr="003C5CD6">
        <w:rPr>
          <w:rFonts w:ascii="Times New Roman" w:hAnsi="Times New Roman"/>
          <w:i/>
        </w:rPr>
        <w:t>/07/2010</w:t>
      </w:r>
    </w:p>
    <w:p w:rsidR="00C936D8" w:rsidRPr="003C5CD6" w:rsidRDefault="00C936D8" w:rsidP="004F1C2B">
      <w:pPr>
        <w:pStyle w:val="ListParagraph"/>
        <w:tabs>
          <w:tab w:val="left" w:pos="851"/>
        </w:tabs>
        <w:spacing w:after="0" w:line="240" w:lineRule="auto"/>
        <w:ind w:left="810"/>
        <w:jc w:val="both"/>
        <w:rPr>
          <w:rFonts w:ascii="Times New Roman" w:hAnsi="Times New Roman"/>
          <w:i/>
        </w:rPr>
      </w:pPr>
      <w:r w:rsidRPr="003C5CD6">
        <w:rPr>
          <w:rFonts w:ascii="Times New Roman" w:hAnsi="Times New Roman"/>
          <w:i/>
        </w:rPr>
        <w:t>Financial statements for the financial year</w:t>
      </w:r>
      <w:r w:rsidR="00565D7A">
        <w:rPr>
          <w:rFonts w:ascii="Times New Roman" w:hAnsi="Times New Roman"/>
          <w:i/>
        </w:rPr>
        <w:t>s</w:t>
      </w:r>
      <w:r w:rsidRPr="003C5CD6">
        <w:rPr>
          <w:rFonts w:ascii="Times New Roman" w:hAnsi="Times New Roman"/>
          <w:i/>
        </w:rPr>
        <w:t xml:space="preserve"> 2007-08</w:t>
      </w:r>
      <w:r w:rsidR="00565D7A">
        <w:rPr>
          <w:rFonts w:ascii="Times New Roman" w:hAnsi="Times New Roman"/>
          <w:i/>
        </w:rPr>
        <w:t>, 2008-09</w:t>
      </w:r>
      <w:r w:rsidRPr="003C5CD6">
        <w:rPr>
          <w:rFonts w:ascii="Times New Roman" w:hAnsi="Times New Roman"/>
          <w:i/>
        </w:rPr>
        <w:t xml:space="preserve"> </w:t>
      </w:r>
      <w:r w:rsidR="00565D7A">
        <w:rPr>
          <w:rFonts w:ascii="Times New Roman" w:hAnsi="Times New Roman"/>
          <w:i/>
        </w:rPr>
        <w:t>and</w:t>
      </w:r>
      <w:r w:rsidRPr="003C5CD6">
        <w:rPr>
          <w:rFonts w:ascii="Times New Roman" w:hAnsi="Times New Roman"/>
          <w:i/>
        </w:rPr>
        <w:t xml:space="preserve"> period 01.07.2009-24.07.2010 have not yet been submitted for audit and the </w:t>
      </w:r>
      <w:r w:rsidR="00C3533E" w:rsidRPr="003C5CD6">
        <w:rPr>
          <w:rFonts w:ascii="Times New Roman" w:hAnsi="Times New Roman"/>
          <w:i/>
        </w:rPr>
        <w:t>financial</w:t>
      </w:r>
      <w:r w:rsidRPr="003C5CD6">
        <w:rPr>
          <w:rFonts w:ascii="Times New Roman" w:hAnsi="Times New Roman"/>
          <w:i/>
        </w:rPr>
        <w:t xml:space="preserve"> statements for financial year 2006-07 were certified on 20.10.2008, but not yet laid before the National Assembly.</w:t>
      </w:r>
    </w:p>
    <w:p w:rsidR="00C936D8" w:rsidRPr="003C5CD6" w:rsidRDefault="00C936D8" w:rsidP="00C936D8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1A11EF" w:rsidRPr="003C5CD6" w:rsidRDefault="00C936D8" w:rsidP="004F1C2B">
      <w:pPr>
        <w:pStyle w:val="ListParagraph"/>
        <w:tabs>
          <w:tab w:val="left" w:pos="851"/>
        </w:tabs>
        <w:spacing w:after="0" w:line="240" w:lineRule="auto"/>
        <w:ind w:left="810" w:hanging="630"/>
        <w:jc w:val="both"/>
        <w:rPr>
          <w:rFonts w:ascii="Times New Roman" w:hAnsi="Times New Roman"/>
          <w:i/>
        </w:rPr>
      </w:pPr>
      <w:r w:rsidRPr="003C5CD6">
        <w:rPr>
          <w:rFonts w:ascii="Times New Roman" w:hAnsi="Times New Roman"/>
        </w:rPr>
        <w:t>**</w:t>
      </w:r>
      <w:r w:rsidR="004F1C2B" w:rsidRPr="003C5CD6">
        <w:rPr>
          <w:rFonts w:ascii="Times New Roman" w:hAnsi="Times New Roman"/>
        </w:rPr>
        <w:t>**</w:t>
      </w:r>
      <w:r w:rsidRPr="003C5CD6">
        <w:rPr>
          <w:rFonts w:ascii="Times New Roman" w:hAnsi="Times New Roman"/>
        </w:rPr>
        <w:tab/>
      </w:r>
      <w:r w:rsidR="00E05280" w:rsidRPr="003C5CD6">
        <w:rPr>
          <w:rFonts w:ascii="Times New Roman" w:hAnsi="Times New Roman"/>
        </w:rPr>
        <w:t>Tea Board</w:t>
      </w:r>
      <w:r w:rsidRPr="003C5CD6">
        <w:rPr>
          <w:rFonts w:ascii="Times New Roman" w:hAnsi="Times New Roman"/>
        </w:rPr>
        <w:t xml:space="preserve"> - </w:t>
      </w:r>
      <w:r w:rsidRPr="003C5CD6">
        <w:rPr>
          <w:rFonts w:ascii="Times New Roman" w:hAnsi="Times New Roman"/>
          <w:i/>
        </w:rPr>
        <w:t>Ceased operation as from</w:t>
      </w:r>
      <w:r w:rsidR="001A11EF" w:rsidRPr="003C5CD6">
        <w:rPr>
          <w:rFonts w:ascii="Times New Roman" w:hAnsi="Times New Roman"/>
          <w:i/>
        </w:rPr>
        <w:t xml:space="preserve"> 2</w:t>
      </w:r>
      <w:r w:rsidR="002438B4" w:rsidRPr="003C5CD6">
        <w:rPr>
          <w:rFonts w:ascii="Times New Roman" w:hAnsi="Times New Roman"/>
          <w:i/>
        </w:rPr>
        <w:t>6</w:t>
      </w:r>
      <w:r w:rsidR="000952A7" w:rsidRPr="003C5CD6">
        <w:rPr>
          <w:rFonts w:ascii="Times New Roman" w:hAnsi="Times New Roman"/>
          <w:i/>
        </w:rPr>
        <w:t>/11/2013</w:t>
      </w:r>
    </w:p>
    <w:p w:rsidR="001A11EF" w:rsidRPr="003C5CD6" w:rsidRDefault="001A11EF" w:rsidP="004F1C2B">
      <w:pPr>
        <w:pStyle w:val="ListParagraph"/>
        <w:tabs>
          <w:tab w:val="left" w:pos="851"/>
        </w:tabs>
        <w:spacing w:after="0" w:line="240" w:lineRule="auto"/>
        <w:ind w:left="810"/>
        <w:jc w:val="both"/>
        <w:rPr>
          <w:rFonts w:ascii="Times New Roman" w:hAnsi="Times New Roman"/>
          <w:i/>
        </w:rPr>
      </w:pPr>
      <w:r w:rsidRPr="003C5CD6">
        <w:rPr>
          <w:rFonts w:ascii="Times New Roman" w:hAnsi="Times New Roman"/>
          <w:i/>
        </w:rPr>
        <w:t xml:space="preserve">Financial statements for the period 01.01.2013 to 26.11.2013 </w:t>
      </w:r>
      <w:r w:rsidR="002438B4" w:rsidRPr="003C5CD6">
        <w:rPr>
          <w:rFonts w:ascii="Times New Roman" w:hAnsi="Times New Roman"/>
          <w:i/>
        </w:rPr>
        <w:t>were certified on 17.08.2017, but not yet laid before the National Assembly</w:t>
      </w:r>
    </w:p>
    <w:p w:rsidR="002438B4" w:rsidRPr="003C5CD6" w:rsidRDefault="002438B4" w:rsidP="001A11EF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:rsidR="00C936D8" w:rsidRPr="003C5CD6" w:rsidRDefault="001A11EF" w:rsidP="004F1C2B">
      <w:pPr>
        <w:tabs>
          <w:tab w:val="left" w:pos="630"/>
          <w:tab w:val="left" w:pos="720"/>
          <w:tab w:val="left" w:pos="810"/>
          <w:tab w:val="left" w:pos="900"/>
        </w:tabs>
        <w:spacing w:after="120" w:line="240" w:lineRule="auto"/>
        <w:ind w:firstLine="86"/>
        <w:jc w:val="both"/>
        <w:rPr>
          <w:rFonts w:ascii="Times New Roman" w:hAnsi="Times New Roman"/>
          <w:i/>
        </w:rPr>
      </w:pPr>
      <w:r w:rsidRPr="003C5CD6">
        <w:rPr>
          <w:rFonts w:ascii="Times New Roman" w:hAnsi="Times New Roman"/>
        </w:rPr>
        <w:t>**</w:t>
      </w:r>
      <w:r w:rsidR="004F1C2B" w:rsidRPr="003C5CD6">
        <w:rPr>
          <w:rFonts w:ascii="Times New Roman" w:hAnsi="Times New Roman"/>
        </w:rPr>
        <w:t>**</w:t>
      </w:r>
      <w:r w:rsidR="00C936D8" w:rsidRPr="003C5CD6">
        <w:rPr>
          <w:rFonts w:ascii="Times New Roman" w:hAnsi="Times New Roman"/>
        </w:rPr>
        <w:t xml:space="preserve">* </w:t>
      </w:r>
      <w:r w:rsidR="001D056C" w:rsidRPr="003C5CD6">
        <w:rPr>
          <w:rFonts w:ascii="Times New Roman" w:hAnsi="Times New Roman"/>
        </w:rPr>
        <w:tab/>
      </w:r>
      <w:r w:rsidR="00C936D8" w:rsidRPr="003C5CD6">
        <w:rPr>
          <w:rFonts w:ascii="Times New Roman" w:hAnsi="Times New Roman"/>
        </w:rPr>
        <w:t xml:space="preserve">Technical School Management Trust Fund - </w:t>
      </w:r>
      <w:r w:rsidR="00C936D8" w:rsidRPr="003C5CD6">
        <w:rPr>
          <w:rFonts w:ascii="Times New Roman" w:hAnsi="Times New Roman"/>
          <w:i/>
        </w:rPr>
        <w:t>Ceased operation</w:t>
      </w:r>
      <w:r w:rsidR="00C936D8" w:rsidRPr="003C5CD6">
        <w:rPr>
          <w:rFonts w:ascii="Times New Roman" w:hAnsi="Times New Roman"/>
        </w:rPr>
        <w:t xml:space="preserve"> </w:t>
      </w:r>
      <w:r w:rsidR="002438B4" w:rsidRPr="003C5CD6">
        <w:rPr>
          <w:rFonts w:ascii="Times New Roman" w:hAnsi="Times New Roman"/>
          <w:i/>
        </w:rPr>
        <w:t>as from 16</w:t>
      </w:r>
      <w:r w:rsidR="000952A7" w:rsidRPr="003C5CD6">
        <w:rPr>
          <w:rFonts w:ascii="Times New Roman" w:hAnsi="Times New Roman"/>
          <w:i/>
        </w:rPr>
        <w:t>/11/2009</w:t>
      </w:r>
    </w:p>
    <w:p w:rsidR="00550E65" w:rsidRPr="00E05280" w:rsidRDefault="00031AF0" w:rsidP="00BE0A8C">
      <w:pPr>
        <w:tabs>
          <w:tab w:val="left" w:pos="851"/>
        </w:tabs>
        <w:spacing w:after="120" w:line="240" w:lineRule="auto"/>
        <w:ind w:left="8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lang w:val="en-GB" w:eastAsia="en-GB"/>
        </w:rPr>
        <w:pict w14:anchorId="025CB607">
          <v:shape id="_x0000_s1030" type="#_x0000_t202" style="position:absolute;left:0;text-align:left;margin-left:-57pt;margin-top:208.55pt;width:110.25pt;height:22.5pt;z-index:251661312;visibility:visible;mso-wrap-distance-top:3.6pt;mso-wrap-distance-bottom:3.6pt;mso-width-relative:margin;mso-height-relative:margin" stroked="f">
            <v:textbox>
              <w:txbxContent>
                <w:p w:rsidR="0035351A" w:rsidRPr="00D74886" w:rsidRDefault="00031AF0" w:rsidP="0035351A">
                  <w:pPr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  <w:u w:val="single"/>
                    </w:rPr>
                  </w:pPr>
                  <w:hyperlink r:id="rId13" w:anchor="Appendix_IIIB" w:history="1">
                    <w:r w:rsidR="0035351A" w:rsidRPr="00031AF0">
                      <w:rPr>
                        <w:rStyle w:val="Hyperlink"/>
                        <w:rFonts w:ascii="Times New Roman" w:hAnsi="Times New Roman"/>
                        <w:sz w:val="24"/>
                        <w:szCs w:val="24"/>
                      </w:rPr>
                      <w:t>Back to Paragraph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i/>
          <w:noProof/>
          <w:lang w:val="en-GB" w:eastAsia="en-GB"/>
        </w:rPr>
        <w:pict w14:anchorId="144718DA">
          <v:shape id="_x0000_s1027" type="#_x0000_t202" style="position:absolute;left:0;text-align:left;margin-left:405pt;margin-top:208.55pt;width:105.35pt;height:22.5pt;z-index:251659264;visibility:visible;mso-wrap-distance-top:3.6pt;mso-wrap-distance-bottom:3.6pt;mso-width-relative:margin;mso-height-relative:margin" stroked="f">
            <v:textbox>
              <w:txbxContent>
                <w:p w:rsidR="002656CD" w:rsidRPr="009F119E" w:rsidRDefault="00031AF0" w:rsidP="002656CD">
                  <w:pPr>
                    <w:jc w:val="center"/>
                    <w:rPr>
                      <w:color w:val="7030A0"/>
                      <w:u w:val="single"/>
                    </w:rPr>
                  </w:pPr>
                  <w:hyperlink r:id="rId14" w:history="1">
                    <w:r w:rsidR="002656CD" w:rsidRPr="009F119E">
                      <w:rPr>
                        <w:rStyle w:val="Hyperlink"/>
                      </w:rPr>
                      <w:t>Back to Con</w:t>
                    </w:r>
                    <w:r w:rsidR="002656CD" w:rsidRPr="009F119E">
                      <w:rPr>
                        <w:rStyle w:val="Hyperlink"/>
                      </w:rPr>
                      <w:t>t</w:t>
                    </w:r>
                    <w:r w:rsidR="002656CD" w:rsidRPr="009F119E">
                      <w:rPr>
                        <w:rStyle w:val="Hyperlink"/>
                      </w:rPr>
                      <w:t>ents</w:t>
                    </w:r>
                  </w:hyperlink>
                </w:p>
              </w:txbxContent>
            </v:textbox>
            <w10:wrap type="square"/>
          </v:shape>
        </w:pict>
      </w:r>
      <w:r w:rsidR="00550E65" w:rsidRPr="003C5CD6">
        <w:rPr>
          <w:rFonts w:ascii="Times New Roman" w:hAnsi="Times New Roman"/>
          <w:i/>
        </w:rPr>
        <w:t>F</w:t>
      </w:r>
      <w:r w:rsidR="00C936D8" w:rsidRPr="003C5CD6">
        <w:rPr>
          <w:rFonts w:ascii="Times New Roman" w:hAnsi="Times New Roman"/>
          <w:i/>
        </w:rPr>
        <w:t>inancial statements for the financial year 2007-08</w:t>
      </w:r>
      <w:r w:rsidR="004E6A11" w:rsidRPr="003C5CD6">
        <w:rPr>
          <w:rFonts w:ascii="Times New Roman" w:hAnsi="Times New Roman"/>
          <w:i/>
        </w:rPr>
        <w:t xml:space="preserve">, </w:t>
      </w:r>
      <w:r w:rsidR="00C64475" w:rsidRPr="003C5CD6">
        <w:rPr>
          <w:rFonts w:ascii="Times New Roman" w:hAnsi="Times New Roman"/>
          <w:i/>
        </w:rPr>
        <w:t>2008-09</w:t>
      </w:r>
      <w:r w:rsidR="00C936D8" w:rsidRPr="003C5CD6">
        <w:rPr>
          <w:rFonts w:ascii="Times New Roman" w:hAnsi="Times New Roman"/>
          <w:i/>
        </w:rPr>
        <w:t xml:space="preserve"> </w:t>
      </w:r>
      <w:r w:rsidR="004E6A11" w:rsidRPr="003C5CD6">
        <w:rPr>
          <w:rFonts w:ascii="Times New Roman" w:hAnsi="Times New Roman"/>
          <w:i/>
        </w:rPr>
        <w:t xml:space="preserve">and period </w:t>
      </w:r>
      <w:r w:rsidR="00BE0A8C">
        <w:rPr>
          <w:rFonts w:ascii="Times New Roman" w:hAnsi="Times New Roman"/>
          <w:i/>
        </w:rPr>
        <w:br/>
      </w:r>
      <w:r w:rsidR="004E6A11" w:rsidRPr="003C5CD6">
        <w:rPr>
          <w:rFonts w:ascii="Times New Roman" w:hAnsi="Times New Roman"/>
          <w:i/>
        </w:rPr>
        <w:t xml:space="preserve">01.07.2009-15.11.2009 </w:t>
      </w:r>
      <w:r w:rsidR="000952A7" w:rsidRPr="003C5CD6">
        <w:rPr>
          <w:rFonts w:ascii="Times New Roman" w:hAnsi="Times New Roman"/>
          <w:i/>
        </w:rPr>
        <w:t>were certified on 19.08.2016</w:t>
      </w:r>
      <w:r w:rsidR="004E6A11" w:rsidRPr="003C5CD6">
        <w:rPr>
          <w:rFonts w:ascii="Times New Roman" w:hAnsi="Times New Roman"/>
          <w:i/>
        </w:rPr>
        <w:t>,</w:t>
      </w:r>
      <w:r w:rsidR="000952A7" w:rsidRPr="003C5CD6">
        <w:rPr>
          <w:rFonts w:ascii="Times New Roman" w:hAnsi="Times New Roman"/>
          <w:i/>
        </w:rPr>
        <w:t xml:space="preserve"> 30.08.</w:t>
      </w:r>
      <w:r w:rsidR="001A11EF" w:rsidRPr="003C5CD6">
        <w:rPr>
          <w:rFonts w:ascii="Times New Roman" w:hAnsi="Times New Roman"/>
          <w:i/>
        </w:rPr>
        <w:t xml:space="preserve">2016 </w:t>
      </w:r>
      <w:r w:rsidR="004E6A11" w:rsidRPr="003C5CD6">
        <w:rPr>
          <w:rFonts w:ascii="Times New Roman" w:hAnsi="Times New Roman"/>
          <w:i/>
        </w:rPr>
        <w:t xml:space="preserve">and 08.08.2017 </w:t>
      </w:r>
      <w:r w:rsidR="001A11EF" w:rsidRPr="003C5CD6">
        <w:rPr>
          <w:rFonts w:ascii="Times New Roman" w:hAnsi="Times New Roman"/>
          <w:i/>
        </w:rPr>
        <w:t>respectively, but not yet laid before th</w:t>
      </w:r>
      <w:bookmarkStart w:id="0" w:name="_GoBack"/>
      <w:bookmarkEnd w:id="0"/>
      <w:r w:rsidR="001A11EF" w:rsidRPr="003C5CD6">
        <w:rPr>
          <w:rFonts w:ascii="Times New Roman" w:hAnsi="Times New Roman"/>
          <w:i/>
        </w:rPr>
        <w:t>e National Assembly.</w:t>
      </w:r>
    </w:p>
    <w:sectPr w:rsidR="00550E65" w:rsidRPr="00E05280" w:rsidSect="009920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40" w:right="1440" w:bottom="1440" w:left="1800" w:header="720" w:footer="720" w:gutter="0"/>
      <w:pgNumType w:start="3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8F" w:rsidRDefault="0086228F" w:rsidP="006E5C8B">
      <w:pPr>
        <w:spacing w:after="0" w:line="240" w:lineRule="auto"/>
      </w:pPr>
      <w:r>
        <w:separator/>
      </w:r>
    </w:p>
  </w:endnote>
  <w:endnote w:type="continuationSeparator" w:id="0">
    <w:p w:rsidR="0086228F" w:rsidRDefault="0086228F" w:rsidP="006E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4E" w:rsidRDefault="00980D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FDD" w:rsidRPr="00EE2803" w:rsidRDefault="00037402" w:rsidP="00EE2803">
    <w:pPr>
      <w:pStyle w:val="Foot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EE2803">
      <w:rPr>
        <w:rFonts w:ascii="Times New Roman" w:hAnsi="Times New Roman"/>
        <w:sz w:val="24"/>
        <w:szCs w:val="24"/>
      </w:rPr>
      <w:fldChar w:fldCharType="begin"/>
    </w:r>
    <w:r w:rsidR="00782FDD" w:rsidRPr="00EE2803">
      <w:rPr>
        <w:rFonts w:ascii="Times New Roman" w:hAnsi="Times New Roman"/>
        <w:sz w:val="24"/>
        <w:szCs w:val="24"/>
      </w:rPr>
      <w:instrText xml:space="preserve"> PAGE   \* MERGEFORMAT </w:instrText>
    </w:r>
    <w:r w:rsidRPr="00EE2803">
      <w:rPr>
        <w:rFonts w:ascii="Times New Roman" w:hAnsi="Times New Roman"/>
        <w:sz w:val="24"/>
        <w:szCs w:val="24"/>
      </w:rPr>
      <w:fldChar w:fldCharType="separate"/>
    </w:r>
    <w:r w:rsidR="00031AF0">
      <w:rPr>
        <w:rFonts w:ascii="Times New Roman" w:hAnsi="Times New Roman"/>
        <w:noProof/>
        <w:sz w:val="24"/>
        <w:szCs w:val="24"/>
      </w:rPr>
      <w:t>312</w:t>
    </w:r>
    <w:r w:rsidRPr="00EE2803">
      <w:rPr>
        <w:rFonts w:ascii="Times New Roman" w:hAnsi="Times New Roman"/>
        <w:sz w:val="24"/>
        <w:szCs w:val="24"/>
      </w:rPr>
      <w:fldChar w:fldCharType="end"/>
    </w:r>
  </w:p>
  <w:p w:rsidR="00782FDD" w:rsidRPr="00EE2803" w:rsidRDefault="00782FDD" w:rsidP="00EE2803">
    <w:pPr>
      <w:pStyle w:val="Header"/>
      <w:spacing w:after="0" w:line="240" w:lineRule="auto"/>
      <w:jc w:val="center"/>
      <w:rPr>
        <w:rFonts w:ascii="Times New Roman" w:hAnsi="Times New Roman"/>
        <w:bCs/>
        <w:smallCaps/>
        <w:sz w:val="18"/>
        <w:szCs w:val="18"/>
      </w:rPr>
    </w:pPr>
    <w:proofErr w:type="gramStart"/>
    <w:r w:rsidRPr="00EE2803">
      <w:rPr>
        <w:rFonts w:ascii="Times New Roman" w:hAnsi="Times New Roman"/>
        <w:bCs/>
        <w:smallCaps/>
        <w:sz w:val="18"/>
        <w:szCs w:val="18"/>
      </w:rPr>
      <w:t>Appendix  II</w:t>
    </w:r>
    <w:r w:rsidR="00D847C6">
      <w:rPr>
        <w:rFonts w:ascii="Times New Roman" w:hAnsi="Times New Roman"/>
        <w:bCs/>
        <w:smallCaps/>
        <w:sz w:val="18"/>
        <w:szCs w:val="18"/>
      </w:rPr>
      <w:t>I</w:t>
    </w:r>
    <w:r w:rsidRPr="00EE2803">
      <w:rPr>
        <w:rFonts w:ascii="Times New Roman" w:hAnsi="Times New Roman"/>
        <w:bCs/>
        <w:smallCaps/>
        <w:sz w:val="18"/>
        <w:szCs w:val="18"/>
      </w:rPr>
      <w:t>A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23B" w:rsidRDefault="00037402" w:rsidP="00EE2803">
    <w:pPr>
      <w:pStyle w:val="Footer"/>
      <w:spacing w:after="0"/>
      <w:jc w:val="center"/>
      <w:rPr>
        <w:rFonts w:ascii="Times New Roman" w:hAnsi="Times New Roman"/>
        <w:sz w:val="24"/>
        <w:szCs w:val="24"/>
      </w:rPr>
    </w:pPr>
    <w:r w:rsidRPr="00EE2803">
      <w:rPr>
        <w:rFonts w:ascii="Times New Roman" w:hAnsi="Times New Roman"/>
        <w:sz w:val="24"/>
        <w:szCs w:val="24"/>
      </w:rPr>
      <w:fldChar w:fldCharType="begin"/>
    </w:r>
    <w:r w:rsidR="00782FDD" w:rsidRPr="00EE2803">
      <w:rPr>
        <w:rFonts w:ascii="Times New Roman" w:hAnsi="Times New Roman"/>
        <w:sz w:val="24"/>
        <w:szCs w:val="24"/>
      </w:rPr>
      <w:instrText xml:space="preserve"> PAGE   \* MERGEFORMAT </w:instrText>
    </w:r>
    <w:r w:rsidRPr="00EE2803">
      <w:rPr>
        <w:rFonts w:ascii="Times New Roman" w:hAnsi="Times New Roman"/>
        <w:sz w:val="24"/>
        <w:szCs w:val="24"/>
      </w:rPr>
      <w:fldChar w:fldCharType="separate"/>
    </w:r>
    <w:r w:rsidR="00031AF0">
      <w:rPr>
        <w:rFonts w:ascii="Times New Roman" w:hAnsi="Times New Roman"/>
        <w:noProof/>
        <w:sz w:val="24"/>
        <w:szCs w:val="24"/>
      </w:rPr>
      <w:t>309</w:t>
    </w:r>
    <w:r w:rsidRPr="00EE2803">
      <w:rPr>
        <w:rFonts w:ascii="Times New Roman" w:hAnsi="Times New Roman"/>
        <w:sz w:val="24"/>
        <w:szCs w:val="24"/>
      </w:rPr>
      <w:fldChar w:fldCharType="end"/>
    </w:r>
  </w:p>
  <w:p w:rsidR="00980D4E" w:rsidRPr="0020423B" w:rsidRDefault="00980D4E" w:rsidP="00EE2803">
    <w:pPr>
      <w:pStyle w:val="Footer"/>
      <w:spacing w:after="0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8F" w:rsidRDefault="0086228F" w:rsidP="006E5C8B">
      <w:pPr>
        <w:spacing w:after="0" w:line="240" w:lineRule="auto"/>
      </w:pPr>
      <w:r>
        <w:separator/>
      </w:r>
    </w:p>
  </w:footnote>
  <w:footnote w:type="continuationSeparator" w:id="0">
    <w:p w:rsidR="0086228F" w:rsidRDefault="0086228F" w:rsidP="006E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4E" w:rsidRDefault="00980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4E" w:rsidRDefault="00980D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FDD" w:rsidRPr="00F77FCB" w:rsidRDefault="00782FDD" w:rsidP="005B50FA">
    <w:pPr>
      <w:pStyle w:val="Header"/>
      <w:spacing w:after="120" w:line="240" w:lineRule="auto"/>
      <w:jc w:val="right"/>
      <w:rPr>
        <w:b/>
        <w:sz w:val="24"/>
        <w:szCs w:val="28"/>
      </w:rPr>
    </w:pPr>
    <w:r w:rsidRPr="00F77FCB">
      <w:rPr>
        <w:rFonts w:ascii="Times New Roman" w:hAnsi="Times New Roman"/>
        <w:b/>
        <w:bCs/>
        <w:sz w:val="24"/>
        <w:szCs w:val="28"/>
      </w:rPr>
      <w:t>Appendix I</w:t>
    </w:r>
    <w:r w:rsidR="00D847C6" w:rsidRPr="00F77FCB">
      <w:rPr>
        <w:rFonts w:ascii="Times New Roman" w:hAnsi="Times New Roman"/>
        <w:b/>
        <w:bCs/>
        <w:sz w:val="24"/>
        <w:szCs w:val="28"/>
      </w:rPr>
      <w:t>I</w:t>
    </w:r>
    <w:r w:rsidRPr="00F77FCB">
      <w:rPr>
        <w:rFonts w:ascii="Times New Roman" w:hAnsi="Times New Roman"/>
        <w:b/>
        <w:bCs/>
        <w:sz w:val="24"/>
        <w:szCs w:val="28"/>
      </w:rPr>
      <w:t>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20210"/>
    <w:multiLevelType w:val="hybridMultilevel"/>
    <w:tmpl w:val="8C7C0ED2"/>
    <w:lvl w:ilvl="0" w:tplc="90CEA7CA">
      <w:start w:val="10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3723F5D"/>
    <w:multiLevelType w:val="hybridMultilevel"/>
    <w:tmpl w:val="A4840ED6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5C2C4A6C"/>
    <w:multiLevelType w:val="hybridMultilevel"/>
    <w:tmpl w:val="3A8C6FE4"/>
    <w:lvl w:ilvl="0" w:tplc="C6809352">
      <w:start w:val="123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39E"/>
    <w:rsid w:val="00002BD7"/>
    <w:rsid w:val="000072BB"/>
    <w:rsid w:val="00013702"/>
    <w:rsid w:val="00031AF0"/>
    <w:rsid w:val="00031F04"/>
    <w:rsid w:val="00037076"/>
    <w:rsid w:val="00037402"/>
    <w:rsid w:val="0005717A"/>
    <w:rsid w:val="00062EA3"/>
    <w:rsid w:val="00075A82"/>
    <w:rsid w:val="000861C4"/>
    <w:rsid w:val="000919F1"/>
    <w:rsid w:val="00094E2B"/>
    <w:rsid w:val="000952A7"/>
    <w:rsid w:val="000B6789"/>
    <w:rsid w:val="000D1283"/>
    <w:rsid w:val="000D1543"/>
    <w:rsid w:val="0010725F"/>
    <w:rsid w:val="0012479E"/>
    <w:rsid w:val="00146F8C"/>
    <w:rsid w:val="00153917"/>
    <w:rsid w:val="00155FB8"/>
    <w:rsid w:val="00161E55"/>
    <w:rsid w:val="001A11EF"/>
    <w:rsid w:val="001A2CAA"/>
    <w:rsid w:val="001B4DE0"/>
    <w:rsid w:val="001C059C"/>
    <w:rsid w:val="001C0EB6"/>
    <w:rsid w:val="001D056C"/>
    <w:rsid w:val="001D2684"/>
    <w:rsid w:val="001D27B6"/>
    <w:rsid w:val="001E6971"/>
    <w:rsid w:val="0020423B"/>
    <w:rsid w:val="0022739E"/>
    <w:rsid w:val="002438B4"/>
    <w:rsid w:val="00245F6D"/>
    <w:rsid w:val="002517AB"/>
    <w:rsid w:val="002656CD"/>
    <w:rsid w:val="002822B6"/>
    <w:rsid w:val="00284FB7"/>
    <w:rsid w:val="00287FA8"/>
    <w:rsid w:val="002F3244"/>
    <w:rsid w:val="00327796"/>
    <w:rsid w:val="0035351A"/>
    <w:rsid w:val="00357659"/>
    <w:rsid w:val="003713B9"/>
    <w:rsid w:val="003B4A2C"/>
    <w:rsid w:val="003C4FE1"/>
    <w:rsid w:val="003C5CD6"/>
    <w:rsid w:val="003F1CD4"/>
    <w:rsid w:val="00400314"/>
    <w:rsid w:val="00404352"/>
    <w:rsid w:val="00407B11"/>
    <w:rsid w:val="0042381D"/>
    <w:rsid w:val="00437BC6"/>
    <w:rsid w:val="004451D2"/>
    <w:rsid w:val="004502CE"/>
    <w:rsid w:val="0048599D"/>
    <w:rsid w:val="00491B33"/>
    <w:rsid w:val="004C2C50"/>
    <w:rsid w:val="004E350C"/>
    <w:rsid w:val="004E6A11"/>
    <w:rsid w:val="004F1C2B"/>
    <w:rsid w:val="00550E65"/>
    <w:rsid w:val="00552C33"/>
    <w:rsid w:val="00560080"/>
    <w:rsid w:val="00565D7A"/>
    <w:rsid w:val="00576648"/>
    <w:rsid w:val="00576A85"/>
    <w:rsid w:val="00586AED"/>
    <w:rsid w:val="005908ED"/>
    <w:rsid w:val="005A6282"/>
    <w:rsid w:val="005B50FA"/>
    <w:rsid w:val="005C0F13"/>
    <w:rsid w:val="005E0138"/>
    <w:rsid w:val="005E6655"/>
    <w:rsid w:val="005F14BA"/>
    <w:rsid w:val="005F4C8B"/>
    <w:rsid w:val="006344C5"/>
    <w:rsid w:val="00643F59"/>
    <w:rsid w:val="00644998"/>
    <w:rsid w:val="006505B7"/>
    <w:rsid w:val="00672C27"/>
    <w:rsid w:val="0069425B"/>
    <w:rsid w:val="006D44C5"/>
    <w:rsid w:val="006E5C8B"/>
    <w:rsid w:val="007023E3"/>
    <w:rsid w:val="0070299B"/>
    <w:rsid w:val="0075376B"/>
    <w:rsid w:val="007578F3"/>
    <w:rsid w:val="00782FDD"/>
    <w:rsid w:val="00790154"/>
    <w:rsid w:val="007C02D3"/>
    <w:rsid w:val="007D6796"/>
    <w:rsid w:val="008051E2"/>
    <w:rsid w:val="008116CA"/>
    <w:rsid w:val="008162DB"/>
    <w:rsid w:val="00851E7B"/>
    <w:rsid w:val="0085489F"/>
    <w:rsid w:val="0086228F"/>
    <w:rsid w:val="00871797"/>
    <w:rsid w:val="0088257C"/>
    <w:rsid w:val="008875B8"/>
    <w:rsid w:val="008A4847"/>
    <w:rsid w:val="008B7A63"/>
    <w:rsid w:val="008D4D7D"/>
    <w:rsid w:val="008F7DE8"/>
    <w:rsid w:val="008F7E6E"/>
    <w:rsid w:val="009032F6"/>
    <w:rsid w:val="00917B7A"/>
    <w:rsid w:val="0093781E"/>
    <w:rsid w:val="00973321"/>
    <w:rsid w:val="00980D4E"/>
    <w:rsid w:val="0099207F"/>
    <w:rsid w:val="009A207E"/>
    <w:rsid w:val="009A38CF"/>
    <w:rsid w:val="009B5475"/>
    <w:rsid w:val="009F7226"/>
    <w:rsid w:val="00A02DB5"/>
    <w:rsid w:val="00A14B57"/>
    <w:rsid w:val="00A23FF7"/>
    <w:rsid w:val="00A52AFB"/>
    <w:rsid w:val="00A838F2"/>
    <w:rsid w:val="00A939D2"/>
    <w:rsid w:val="00AD123E"/>
    <w:rsid w:val="00B14E39"/>
    <w:rsid w:val="00B31090"/>
    <w:rsid w:val="00B46D84"/>
    <w:rsid w:val="00B81508"/>
    <w:rsid w:val="00B8360A"/>
    <w:rsid w:val="00B9489B"/>
    <w:rsid w:val="00BA0A67"/>
    <w:rsid w:val="00BA7FE0"/>
    <w:rsid w:val="00BB7EE2"/>
    <w:rsid w:val="00BC5A0F"/>
    <w:rsid w:val="00BC6FCF"/>
    <w:rsid w:val="00BE0A8C"/>
    <w:rsid w:val="00BE530A"/>
    <w:rsid w:val="00BE640D"/>
    <w:rsid w:val="00BE6B1E"/>
    <w:rsid w:val="00C00059"/>
    <w:rsid w:val="00C03D43"/>
    <w:rsid w:val="00C15293"/>
    <w:rsid w:val="00C24607"/>
    <w:rsid w:val="00C3533E"/>
    <w:rsid w:val="00C51E9E"/>
    <w:rsid w:val="00C54EB0"/>
    <w:rsid w:val="00C64475"/>
    <w:rsid w:val="00C73F35"/>
    <w:rsid w:val="00C8781B"/>
    <w:rsid w:val="00C90265"/>
    <w:rsid w:val="00C92554"/>
    <w:rsid w:val="00C92C18"/>
    <w:rsid w:val="00C936D8"/>
    <w:rsid w:val="00CD0741"/>
    <w:rsid w:val="00CD2E2E"/>
    <w:rsid w:val="00D036E9"/>
    <w:rsid w:val="00D340DB"/>
    <w:rsid w:val="00D35132"/>
    <w:rsid w:val="00D57367"/>
    <w:rsid w:val="00D63CD4"/>
    <w:rsid w:val="00D709B7"/>
    <w:rsid w:val="00D847C6"/>
    <w:rsid w:val="00D96BEB"/>
    <w:rsid w:val="00DA4B35"/>
    <w:rsid w:val="00DC4DAE"/>
    <w:rsid w:val="00DF3A17"/>
    <w:rsid w:val="00E05280"/>
    <w:rsid w:val="00E0654F"/>
    <w:rsid w:val="00E07A5B"/>
    <w:rsid w:val="00E07A60"/>
    <w:rsid w:val="00E23D10"/>
    <w:rsid w:val="00E35E85"/>
    <w:rsid w:val="00E71711"/>
    <w:rsid w:val="00E76E88"/>
    <w:rsid w:val="00E83EE6"/>
    <w:rsid w:val="00EB2A73"/>
    <w:rsid w:val="00EB572F"/>
    <w:rsid w:val="00EE2803"/>
    <w:rsid w:val="00EF1746"/>
    <w:rsid w:val="00F12054"/>
    <w:rsid w:val="00F24BD7"/>
    <w:rsid w:val="00F41BBB"/>
    <w:rsid w:val="00F613A5"/>
    <w:rsid w:val="00F64988"/>
    <w:rsid w:val="00F77FCB"/>
    <w:rsid w:val="00F926AE"/>
    <w:rsid w:val="00FB4E7B"/>
    <w:rsid w:val="00FE548B"/>
    <w:rsid w:val="00FE7E1A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EC5DA014-4DD4-4180-9ADF-7CB63E14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C8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5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C8B"/>
    <w:rPr>
      <w:sz w:val="22"/>
      <w:szCs w:val="22"/>
    </w:rPr>
  </w:style>
  <w:style w:type="table" w:styleId="TableGrid">
    <w:name w:val="Table Grid"/>
    <w:basedOn w:val="TableNormal"/>
    <w:uiPriority w:val="59"/>
    <w:rsid w:val="0078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6CD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22_Stat_Bodies_Loc_Aut_other_bodies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_001_Contents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22_Stat_Bodies_Loc_Aut_other_bodies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_001_Contents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CFE9BE9245A419307CC254DCA6723" ma:contentTypeVersion="1" ma:contentTypeDescription="Create a new document." ma:contentTypeScope="" ma:versionID="ce9191876a900d6f00854ec14d5ef3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3F4BD-B13E-4F8E-99C7-ACE9A90B319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3D9135-4489-45DB-B508-B41B20E18B2D}">
  <ds:schemaRefs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44734A-6CD4-4640-93D6-514576321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6D897-C0B9-4DC4-AB45-0A2114428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srampersad</dc:creator>
  <cp:lastModifiedBy>Administrator</cp:lastModifiedBy>
  <cp:revision>14</cp:revision>
  <cp:lastPrinted>2018-02-26T14:55:00Z</cp:lastPrinted>
  <dcterms:created xsi:type="dcterms:W3CDTF">2018-02-23T10:41:00Z</dcterms:created>
  <dcterms:modified xsi:type="dcterms:W3CDTF">2018-03-26T04:48:00Z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33000.0000000000</vt:lpwstr>
  </property>
  <property fmtid="{D5CDD505-2E9C-101B-9397-08002B2CF9AE}" pid="6" name="_SourceUrl">
    <vt:lpwstr/>
  </property>
</Properties>
</file>